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05863" w14:textId="77777777" w:rsidR="00752873" w:rsidRPr="00631B27" w:rsidRDefault="00752873" w:rsidP="00752873">
      <w:pPr>
        <w:pStyle w:val="Heading1"/>
        <w:spacing w:before="0"/>
        <w:rPr>
          <w:szCs w:val="36"/>
        </w:rPr>
      </w:pPr>
      <w:proofErr w:type="spellStart"/>
      <w:r w:rsidRPr="00631B27">
        <w:rPr>
          <w:szCs w:val="36"/>
        </w:rPr>
        <w:t>Revista</w:t>
      </w:r>
      <w:proofErr w:type="spellEnd"/>
      <w:r w:rsidRPr="00631B27">
        <w:rPr>
          <w:szCs w:val="36"/>
        </w:rPr>
        <w:t xml:space="preserve"> </w:t>
      </w:r>
      <w:proofErr w:type="spellStart"/>
      <w:r w:rsidRPr="00631B27">
        <w:rPr>
          <w:szCs w:val="36"/>
        </w:rPr>
        <w:t>Marcando</w:t>
      </w:r>
      <w:proofErr w:type="spellEnd"/>
      <w:r w:rsidRPr="00631B27">
        <w:rPr>
          <w:szCs w:val="36"/>
        </w:rPr>
        <w:t xml:space="preserve"> la </w:t>
      </w:r>
      <w:proofErr w:type="spellStart"/>
      <w:r w:rsidRPr="00631B27">
        <w:rPr>
          <w:szCs w:val="36"/>
        </w:rPr>
        <w:t>Diferencia</w:t>
      </w:r>
      <w:proofErr w:type="spellEnd"/>
      <w:r w:rsidRPr="00631B27">
        <w:rPr>
          <w:szCs w:val="36"/>
        </w:rPr>
        <w:t xml:space="preserve"> </w:t>
      </w:r>
    </w:p>
    <w:p w14:paraId="2ADBAFD3" w14:textId="77777777" w:rsidR="00752873" w:rsidRPr="00631B27" w:rsidRDefault="00752873" w:rsidP="00752873">
      <w:pPr>
        <w:pStyle w:val="Heading2"/>
        <w:rPr>
          <w:szCs w:val="36"/>
          <w:lang w:val="es-MX"/>
        </w:rPr>
      </w:pPr>
      <w:r w:rsidRPr="00631B27">
        <w:rPr>
          <w:szCs w:val="36"/>
          <w:lang w:val="es-MX"/>
        </w:rPr>
        <w:t>Una revista trimestral del Consejo de Discapacidades del Desarrollo de Georgia</w:t>
      </w:r>
    </w:p>
    <w:p w14:paraId="5E43A94F" w14:textId="77777777" w:rsidR="003A6102" w:rsidRPr="00631B27" w:rsidRDefault="003A6102" w:rsidP="003A6102">
      <w:pPr>
        <w:rPr>
          <w:sz w:val="36"/>
          <w:szCs w:val="36"/>
        </w:rPr>
      </w:pPr>
    </w:p>
    <w:p w14:paraId="64C31D54" w14:textId="6E9CDA18" w:rsidR="003A6102" w:rsidRPr="00631B27" w:rsidRDefault="00752873" w:rsidP="003A6102">
      <w:pPr>
        <w:rPr>
          <w:sz w:val="36"/>
          <w:szCs w:val="36"/>
        </w:rPr>
      </w:pPr>
      <w:r w:rsidRPr="00631B27">
        <w:rPr>
          <w:sz w:val="36"/>
          <w:szCs w:val="36"/>
        </w:rPr>
        <w:t>Verano</w:t>
      </w:r>
      <w:r w:rsidR="00867C5E" w:rsidRPr="00631B27">
        <w:rPr>
          <w:sz w:val="36"/>
          <w:szCs w:val="36"/>
        </w:rPr>
        <w:t xml:space="preserve"> </w:t>
      </w:r>
      <w:r w:rsidR="004E4C46" w:rsidRPr="00631B27">
        <w:rPr>
          <w:sz w:val="36"/>
          <w:szCs w:val="36"/>
        </w:rPr>
        <w:t>202</w:t>
      </w:r>
      <w:r w:rsidR="00F5483F" w:rsidRPr="00631B27">
        <w:rPr>
          <w:sz w:val="36"/>
          <w:szCs w:val="36"/>
        </w:rPr>
        <w:t>1</w:t>
      </w:r>
    </w:p>
    <w:p w14:paraId="2C49135B" w14:textId="151318F6" w:rsidR="003A6102" w:rsidRPr="00631B27" w:rsidRDefault="003A6102" w:rsidP="007A459A">
      <w:pPr>
        <w:rPr>
          <w:sz w:val="36"/>
          <w:szCs w:val="36"/>
        </w:rPr>
      </w:pPr>
      <w:proofErr w:type="spellStart"/>
      <w:r w:rsidRPr="00631B27">
        <w:rPr>
          <w:sz w:val="36"/>
          <w:szCs w:val="36"/>
        </w:rPr>
        <w:t>Volume</w:t>
      </w:r>
      <w:r w:rsidR="00752873" w:rsidRPr="00631B27">
        <w:rPr>
          <w:sz w:val="36"/>
          <w:szCs w:val="36"/>
        </w:rPr>
        <w:t>n</w:t>
      </w:r>
      <w:proofErr w:type="spellEnd"/>
      <w:r w:rsidRPr="00631B27">
        <w:rPr>
          <w:sz w:val="36"/>
          <w:szCs w:val="36"/>
        </w:rPr>
        <w:t xml:space="preserve"> </w:t>
      </w:r>
      <w:r w:rsidR="003D1BC4" w:rsidRPr="00631B27">
        <w:rPr>
          <w:sz w:val="36"/>
          <w:szCs w:val="36"/>
        </w:rPr>
        <w:t>2</w:t>
      </w:r>
      <w:r w:rsidR="00577917" w:rsidRPr="00631B27">
        <w:rPr>
          <w:sz w:val="36"/>
          <w:szCs w:val="36"/>
        </w:rPr>
        <w:t>2</w:t>
      </w:r>
      <w:r w:rsidRPr="00631B27">
        <w:rPr>
          <w:sz w:val="36"/>
          <w:szCs w:val="36"/>
        </w:rPr>
        <w:t xml:space="preserve">, </w:t>
      </w:r>
      <w:proofErr w:type="spellStart"/>
      <w:r w:rsidR="00752873" w:rsidRPr="00631B27">
        <w:rPr>
          <w:sz w:val="36"/>
          <w:szCs w:val="36"/>
        </w:rPr>
        <w:t>Edición</w:t>
      </w:r>
      <w:proofErr w:type="spellEnd"/>
      <w:r w:rsidRPr="00631B27">
        <w:rPr>
          <w:sz w:val="36"/>
          <w:szCs w:val="36"/>
        </w:rPr>
        <w:t xml:space="preserve"> </w:t>
      </w:r>
      <w:r w:rsidR="00577917" w:rsidRPr="00631B27">
        <w:rPr>
          <w:sz w:val="36"/>
          <w:szCs w:val="36"/>
        </w:rPr>
        <w:t>1</w:t>
      </w:r>
    </w:p>
    <w:p w14:paraId="3A5573EB" w14:textId="77777777" w:rsidR="003A6102" w:rsidRPr="00631B27" w:rsidRDefault="003A6102" w:rsidP="003A6102">
      <w:pPr>
        <w:rPr>
          <w:sz w:val="36"/>
          <w:szCs w:val="36"/>
        </w:rPr>
      </w:pPr>
    </w:p>
    <w:p w14:paraId="59439533" w14:textId="05D99874" w:rsidR="004E4C46" w:rsidRPr="00631B27" w:rsidRDefault="00752873" w:rsidP="005836E3">
      <w:pPr>
        <w:rPr>
          <w:sz w:val="36"/>
          <w:szCs w:val="36"/>
        </w:rPr>
      </w:pPr>
      <w:proofErr w:type="spellStart"/>
      <w:r w:rsidRPr="00631B27">
        <w:rPr>
          <w:sz w:val="36"/>
          <w:szCs w:val="36"/>
        </w:rPr>
        <w:t>En</w:t>
      </w:r>
      <w:proofErr w:type="spellEnd"/>
      <w:r w:rsidRPr="00631B27">
        <w:rPr>
          <w:sz w:val="36"/>
          <w:szCs w:val="36"/>
        </w:rPr>
        <w:t xml:space="preserve"> la </w:t>
      </w:r>
      <w:proofErr w:type="spellStart"/>
      <w:r w:rsidRPr="00631B27">
        <w:rPr>
          <w:sz w:val="36"/>
          <w:szCs w:val="36"/>
        </w:rPr>
        <w:t>portada</w:t>
      </w:r>
      <w:proofErr w:type="spellEnd"/>
      <w:r w:rsidR="00495331" w:rsidRPr="00631B27">
        <w:rPr>
          <w:sz w:val="36"/>
          <w:szCs w:val="36"/>
        </w:rPr>
        <w:t xml:space="preserve">: </w:t>
      </w:r>
      <w:r w:rsidR="00855F8B" w:rsidRPr="00631B27">
        <w:rPr>
          <w:sz w:val="36"/>
          <w:szCs w:val="36"/>
          <w:lang w:val="es-MX"/>
        </w:rPr>
        <w:t>Conforme los estudiantes regresan a la escuela en agosto, GCDD se enfoca en la educación y lo que será la educación cara a cara en un mundo post-COVID</w:t>
      </w:r>
      <w:r w:rsidR="00D96D4D" w:rsidRPr="00631B27">
        <w:rPr>
          <w:sz w:val="36"/>
          <w:szCs w:val="36"/>
        </w:rPr>
        <w:t>.</w:t>
      </w:r>
    </w:p>
    <w:p w14:paraId="05BD92DE" w14:textId="77777777" w:rsidR="00D96D4D" w:rsidRPr="00631B27" w:rsidRDefault="00D96D4D" w:rsidP="005836E3">
      <w:pPr>
        <w:rPr>
          <w:sz w:val="36"/>
          <w:szCs w:val="36"/>
        </w:rPr>
      </w:pPr>
    </w:p>
    <w:p w14:paraId="21D49D53" w14:textId="77777777" w:rsidR="004A1DD6" w:rsidRPr="00631B27" w:rsidRDefault="004A1DD6" w:rsidP="004A1DD6">
      <w:pPr>
        <w:widowControl w:val="0"/>
        <w:autoSpaceDE w:val="0"/>
        <w:autoSpaceDN w:val="0"/>
        <w:adjustRightInd w:val="0"/>
        <w:spacing w:after="240" w:line="280" w:lineRule="atLeast"/>
        <w:rPr>
          <w:rFonts w:cs="Times"/>
          <w:color w:val="000000"/>
          <w:spacing w:val="-3"/>
          <w:sz w:val="36"/>
          <w:szCs w:val="36"/>
          <w:lang w:val="es-MX"/>
        </w:rPr>
      </w:pPr>
      <w:r w:rsidRPr="00631B27">
        <w:rPr>
          <w:rFonts w:cs="Times"/>
          <w:color w:val="000000"/>
          <w:spacing w:val="-3"/>
          <w:sz w:val="36"/>
          <w:szCs w:val="36"/>
          <w:lang w:val="es-MX"/>
        </w:rPr>
        <w:t xml:space="preserve">El Consejo de Discapacidades del Desarrollo de Georgia / </w:t>
      </w:r>
      <w:r w:rsidRPr="00631B27">
        <w:rPr>
          <w:rFonts w:cs="Times"/>
          <w:iCs/>
          <w:color w:val="000000"/>
          <w:spacing w:val="-3"/>
          <w:sz w:val="36"/>
          <w:szCs w:val="36"/>
          <w:lang w:val="es-MX"/>
        </w:rPr>
        <w:t>Georgia Council on Developmental Disabilities</w:t>
      </w:r>
      <w:r w:rsidRPr="00631B27">
        <w:rPr>
          <w:rFonts w:cs="Times"/>
          <w:color w:val="000000"/>
          <w:spacing w:val="-3"/>
          <w:sz w:val="36"/>
          <w:szCs w:val="36"/>
          <w:lang w:val="es-MX"/>
        </w:rPr>
        <w:t xml:space="preserve"> (GCDD, por sus siglas en inglés) se determina a seguir las metas de su Plan de Cinco Años (2017-2021) relacionadas con la educación, el empleo, la auto representación, las Comunidades Reales y los apoyos formales e informales. El Consejo, encargado de crear cambios en los sistemas para individuos con discapacidades del desarrollo y sus familiares, construirá por medio de varias actividades de creación de capacidad y abogacía, una comunidad de personas con discapacidades más interdependiente, autosuficiente, integrada e incluida en todo el estado de Georgia</w:t>
      </w:r>
      <w:r w:rsidRPr="00631B27">
        <w:rPr>
          <w:sz w:val="36"/>
          <w:szCs w:val="36"/>
        </w:rPr>
        <w:t xml:space="preserve">.  </w:t>
      </w:r>
    </w:p>
    <w:p w14:paraId="751DEA0E" w14:textId="77777777" w:rsidR="007A459A" w:rsidRPr="00631B27" w:rsidRDefault="007A459A" w:rsidP="007A459A">
      <w:pPr>
        <w:rPr>
          <w:sz w:val="36"/>
          <w:szCs w:val="36"/>
        </w:rPr>
      </w:pPr>
    </w:p>
    <w:p w14:paraId="6C38B85A" w14:textId="7EF4C110" w:rsidR="007A459A" w:rsidRPr="00631B27" w:rsidRDefault="007A459A" w:rsidP="007A459A">
      <w:pPr>
        <w:rPr>
          <w:sz w:val="36"/>
          <w:szCs w:val="36"/>
        </w:rPr>
      </w:pPr>
      <w:r w:rsidRPr="00631B27">
        <w:rPr>
          <w:sz w:val="36"/>
          <w:szCs w:val="36"/>
        </w:rPr>
        <w:t xml:space="preserve">Eric E. Jacobson, </w:t>
      </w:r>
      <w:r w:rsidR="004A1DD6" w:rsidRPr="00631B27">
        <w:rPr>
          <w:sz w:val="36"/>
          <w:szCs w:val="36"/>
          <w:lang w:val="es-MX"/>
        </w:rPr>
        <w:t>Director Ejecutivo</w:t>
      </w:r>
      <w:r w:rsidRPr="00631B27">
        <w:rPr>
          <w:sz w:val="36"/>
          <w:szCs w:val="36"/>
        </w:rPr>
        <w:t xml:space="preserve">, </w:t>
      </w:r>
    </w:p>
    <w:p w14:paraId="77A0E4F5" w14:textId="51FD727C" w:rsidR="007A459A" w:rsidRPr="00631B27" w:rsidRDefault="00354A6A" w:rsidP="007A459A">
      <w:pPr>
        <w:rPr>
          <w:sz w:val="36"/>
          <w:szCs w:val="36"/>
        </w:rPr>
      </w:pPr>
      <w:hyperlink r:id="rId8" w:history="1">
        <w:r w:rsidR="007A459A" w:rsidRPr="00631B27">
          <w:rPr>
            <w:rStyle w:val="Hyperlink"/>
            <w:sz w:val="36"/>
            <w:szCs w:val="36"/>
          </w:rPr>
          <w:t>eric.jacobson@gcdd.ga.gov</w:t>
        </w:r>
      </w:hyperlink>
    </w:p>
    <w:p w14:paraId="00BF6284" w14:textId="7731596B" w:rsidR="007A459A" w:rsidRPr="00631B27" w:rsidRDefault="007A459A" w:rsidP="007A459A">
      <w:pPr>
        <w:rPr>
          <w:sz w:val="36"/>
          <w:szCs w:val="36"/>
        </w:rPr>
      </w:pPr>
      <w:r w:rsidRPr="00631B27">
        <w:rPr>
          <w:sz w:val="36"/>
          <w:szCs w:val="36"/>
        </w:rPr>
        <w:t xml:space="preserve">2 Peachtree Street NW, Suite 26-246, </w:t>
      </w:r>
    </w:p>
    <w:p w14:paraId="18CE3CDD" w14:textId="27209B13" w:rsidR="007A459A" w:rsidRPr="00631B27" w:rsidRDefault="007A459A" w:rsidP="007A459A">
      <w:pPr>
        <w:rPr>
          <w:sz w:val="36"/>
          <w:szCs w:val="36"/>
        </w:rPr>
      </w:pPr>
      <w:r w:rsidRPr="00631B27">
        <w:rPr>
          <w:sz w:val="36"/>
          <w:szCs w:val="36"/>
        </w:rPr>
        <w:t>Atlanta, GA 30303-3142</w:t>
      </w:r>
      <w:r w:rsidRPr="00631B27">
        <w:rPr>
          <w:sz w:val="36"/>
          <w:szCs w:val="36"/>
        </w:rPr>
        <w:cr/>
      </w:r>
      <w:r w:rsidR="004A1DD6" w:rsidRPr="00631B27">
        <w:rPr>
          <w:sz w:val="36"/>
          <w:szCs w:val="36"/>
          <w:lang w:val="es-MX"/>
        </w:rPr>
        <w:t>Teléfono</w:t>
      </w:r>
      <w:r w:rsidRPr="00631B27">
        <w:rPr>
          <w:sz w:val="36"/>
          <w:szCs w:val="36"/>
        </w:rPr>
        <w:t xml:space="preserve"> 404.657.2126, </w:t>
      </w:r>
    </w:p>
    <w:p w14:paraId="46909CBB" w14:textId="3B01A58E" w:rsidR="007A459A" w:rsidRPr="00631B27" w:rsidRDefault="007A459A" w:rsidP="007A459A">
      <w:pPr>
        <w:rPr>
          <w:sz w:val="36"/>
          <w:szCs w:val="36"/>
        </w:rPr>
      </w:pPr>
      <w:r w:rsidRPr="00631B27">
        <w:rPr>
          <w:sz w:val="36"/>
          <w:szCs w:val="36"/>
        </w:rPr>
        <w:lastRenderedPageBreak/>
        <w:t xml:space="preserve">Fax 404.657.2132, </w:t>
      </w:r>
    </w:p>
    <w:p w14:paraId="17A903FD" w14:textId="03F2406D" w:rsidR="007A459A" w:rsidRPr="00631B27" w:rsidRDefault="004A1DD6" w:rsidP="007A459A">
      <w:pPr>
        <w:rPr>
          <w:sz w:val="36"/>
          <w:szCs w:val="36"/>
        </w:rPr>
      </w:pPr>
      <w:r w:rsidRPr="00631B27">
        <w:rPr>
          <w:sz w:val="36"/>
          <w:szCs w:val="36"/>
          <w:lang w:val="es-MX"/>
        </w:rPr>
        <w:t xml:space="preserve">Llamada gratis </w:t>
      </w:r>
      <w:r w:rsidR="007A459A" w:rsidRPr="00631B27">
        <w:rPr>
          <w:sz w:val="36"/>
          <w:szCs w:val="36"/>
        </w:rPr>
        <w:t>1.888.275.4233</w:t>
      </w:r>
    </w:p>
    <w:p w14:paraId="49390610" w14:textId="77777777" w:rsidR="007A459A" w:rsidRPr="00631B27" w:rsidRDefault="007A459A" w:rsidP="007A459A">
      <w:pPr>
        <w:rPr>
          <w:sz w:val="36"/>
          <w:szCs w:val="36"/>
        </w:rPr>
      </w:pPr>
      <w:r w:rsidRPr="00631B27">
        <w:rPr>
          <w:sz w:val="36"/>
          <w:szCs w:val="36"/>
        </w:rPr>
        <w:t xml:space="preserve">TDD 404.657.2133, </w:t>
      </w:r>
    </w:p>
    <w:p w14:paraId="432F3D7F" w14:textId="1670F2B6" w:rsidR="007A459A" w:rsidRPr="00631B27" w:rsidRDefault="00354A6A" w:rsidP="007A459A">
      <w:pPr>
        <w:rPr>
          <w:sz w:val="36"/>
          <w:szCs w:val="36"/>
        </w:rPr>
      </w:pPr>
      <w:hyperlink r:id="rId9" w:history="1">
        <w:r w:rsidR="007A459A" w:rsidRPr="00631B27">
          <w:rPr>
            <w:rStyle w:val="Hyperlink"/>
            <w:sz w:val="36"/>
            <w:szCs w:val="36"/>
          </w:rPr>
          <w:t>info@gcdd.org</w:t>
        </w:r>
      </w:hyperlink>
      <w:r w:rsidR="007A459A" w:rsidRPr="00631B27">
        <w:rPr>
          <w:sz w:val="36"/>
          <w:szCs w:val="36"/>
        </w:rPr>
        <w:t xml:space="preserve">, </w:t>
      </w:r>
    </w:p>
    <w:p w14:paraId="4A0ABFC6" w14:textId="175D76BD" w:rsidR="007A459A" w:rsidRPr="00631B27" w:rsidRDefault="00354A6A" w:rsidP="007A459A">
      <w:pPr>
        <w:rPr>
          <w:sz w:val="36"/>
          <w:szCs w:val="36"/>
        </w:rPr>
      </w:pPr>
      <w:hyperlink r:id="rId10" w:history="1">
        <w:r w:rsidR="007A459A" w:rsidRPr="00631B27">
          <w:rPr>
            <w:rStyle w:val="Hyperlink"/>
            <w:sz w:val="36"/>
            <w:szCs w:val="36"/>
          </w:rPr>
          <w:t>www.gcdd.org</w:t>
        </w:r>
      </w:hyperlink>
    </w:p>
    <w:p w14:paraId="196BF7FB" w14:textId="77777777" w:rsidR="007A459A" w:rsidRPr="00631B27" w:rsidRDefault="007A459A" w:rsidP="007A459A">
      <w:pPr>
        <w:rPr>
          <w:sz w:val="36"/>
          <w:szCs w:val="36"/>
        </w:rPr>
      </w:pPr>
    </w:p>
    <w:p w14:paraId="0037C40E" w14:textId="5627749F" w:rsidR="007A459A" w:rsidRPr="00631B27" w:rsidRDefault="007A459A" w:rsidP="007A459A">
      <w:pPr>
        <w:rPr>
          <w:sz w:val="36"/>
          <w:szCs w:val="36"/>
        </w:rPr>
      </w:pPr>
      <w:r w:rsidRPr="00631B27">
        <w:rPr>
          <w:sz w:val="36"/>
          <w:szCs w:val="36"/>
        </w:rPr>
        <w:t xml:space="preserve">O’Neill Communications, </w:t>
      </w:r>
      <w:r w:rsidR="004A1DD6" w:rsidRPr="00631B27">
        <w:rPr>
          <w:rFonts w:cs="Times"/>
          <w:color w:val="000000"/>
          <w:sz w:val="36"/>
          <w:szCs w:val="36"/>
          <w:lang w:val="es-MX"/>
        </w:rPr>
        <w:t>Diseño y Formato</w:t>
      </w:r>
    </w:p>
    <w:p w14:paraId="2AABF2EC" w14:textId="160E4283" w:rsidR="007A459A" w:rsidRPr="00631B27" w:rsidRDefault="007A459A" w:rsidP="007A459A">
      <w:pPr>
        <w:rPr>
          <w:sz w:val="36"/>
          <w:szCs w:val="36"/>
        </w:rPr>
      </w:pPr>
      <w:r w:rsidRPr="00631B27">
        <w:rPr>
          <w:sz w:val="36"/>
          <w:szCs w:val="36"/>
        </w:rPr>
        <w:t xml:space="preserve">Devika Rao, </w:t>
      </w:r>
      <w:hyperlink r:id="rId11" w:history="1">
        <w:r w:rsidRPr="00631B27">
          <w:rPr>
            <w:rStyle w:val="Hyperlink"/>
            <w:sz w:val="36"/>
            <w:szCs w:val="36"/>
          </w:rPr>
          <w:t>devika@oneillcommunications.com</w:t>
        </w:r>
      </w:hyperlink>
    </w:p>
    <w:p w14:paraId="376F4D28" w14:textId="77777777" w:rsidR="007A459A" w:rsidRPr="00631B27" w:rsidRDefault="007A459A" w:rsidP="007A459A">
      <w:pPr>
        <w:rPr>
          <w:sz w:val="36"/>
          <w:szCs w:val="36"/>
        </w:rPr>
      </w:pPr>
    </w:p>
    <w:p w14:paraId="18F2BB57" w14:textId="77777777" w:rsidR="004A1DD6" w:rsidRPr="00631B27" w:rsidRDefault="004A1DD6" w:rsidP="004A1DD6">
      <w:pPr>
        <w:rPr>
          <w:sz w:val="36"/>
          <w:szCs w:val="36"/>
        </w:rPr>
      </w:pPr>
      <w:r w:rsidRPr="00631B27">
        <w:rPr>
          <w:rFonts w:ascii="Calibri" w:hAnsi="Calibri" w:cs="Arial Narrow"/>
          <w:color w:val="000000"/>
          <w:sz w:val="36"/>
          <w:szCs w:val="36"/>
          <w:lang w:val="es-MX"/>
        </w:rPr>
        <w:t>La revista Marcando la Diferencia</w:t>
      </w:r>
      <w:r w:rsidRPr="00631B27">
        <w:rPr>
          <w:sz w:val="36"/>
          <w:szCs w:val="36"/>
        </w:rPr>
        <w:t xml:space="preserve"> </w:t>
      </w:r>
      <w:r w:rsidRPr="00631B27">
        <w:rPr>
          <w:sz w:val="36"/>
          <w:szCs w:val="36"/>
          <w:lang w:val="es-MX"/>
        </w:rPr>
        <w:t xml:space="preserve">estará ahora disponible en línea en una experiencia extendida dentro de la página web en </w:t>
      </w:r>
      <w:hyperlink r:id="rId12" w:history="1">
        <w:r w:rsidRPr="00631B27">
          <w:rPr>
            <w:rStyle w:val="Hyperlink"/>
            <w:sz w:val="36"/>
            <w:szCs w:val="36"/>
          </w:rPr>
          <w:t>https://magazine.gcdd.org/</w:t>
        </w:r>
      </w:hyperlink>
      <w:r w:rsidRPr="00631B27">
        <w:rPr>
          <w:sz w:val="36"/>
          <w:szCs w:val="36"/>
        </w:rPr>
        <w:t xml:space="preserve"> </w:t>
      </w:r>
      <w:r w:rsidRPr="00631B27">
        <w:rPr>
          <w:rFonts w:ascii="Calibri" w:hAnsi="Calibri" w:cs="Arial Narrow"/>
          <w:color w:val="000000"/>
          <w:sz w:val="36"/>
          <w:szCs w:val="36"/>
          <w:lang w:val="es-MX"/>
        </w:rPr>
        <w:t>en: inglés, español, audio y texto grande. Las ediciones anteriores también están archivadas en el sitio web</w:t>
      </w:r>
      <w:r w:rsidRPr="00631B27">
        <w:rPr>
          <w:sz w:val="36"/>
          <w:szCs w:val="36"/>
        </w:rPr>
        <w:t>.</w:t>
      </w:r>
    </w:p>
    <w:p w14:paraId="3309A8F0" w14:textId="77777777" w:rsidR="004A1DD6" w:rsidRPr="00631B27" w:rsidRDefault="004A1DD6" w:rsidP="004A1DD6">
      <w:pPr>
        <w:rPr>
          <w:sz w:val="36"/>
          <w:szCs w:val="36"/>
        </w:rPr>
      </w:pPr>
    </w:p>
    <w:p w14:paraId="4CD4F976" w14:textId="14400623" w:rsidR="00EB3CB0" w:rsidRPr="00631B27" w:rsidRDefault="004A1DD6" w:rsidP="004A1DD6">
      <w:pPr>
        <w:pStyle w:val="Heading1"/>
        <w:rPr>
          <w:szCs w:val="36"/>
          <w:lang w:val="es-MX"/>
        </w:rPr>
      </w:pPr>
      <w:r w:rsidRPr="00631B27">
        <w:rPr>
          <w:szCs w:val="36"/>
          <w:lang w:val="es-MX"/>
        </w:rPr>
        <w:t xml:space="preserve">PUNTO DE VISTA DE GCDD  </w:t>
      </w:r>
      <w:r w:rsidR="008B4B7A" w:rsidRPr="00631B27">
        <w:rPr>
          <w:szCs w:val="36"/>
        </w:rPr>
        <w:br/>
      </w:r>
      <w:r w:rsidR="008B4B7A" w:rsidRPr="00631B27">
        <w:br/>
      </w:r>
      <w:r w:rsidR="00855F8B" w:rsidRPr="00631B27">
        <w:rPr>
          <w:lang w:val="es-MX"/>
        </w:rPr>
        <w:t>Nuestro nuevo equipo de liderazgo del Consejo</w:t>
      </w:r>
    </w:p>
    <w:p w14:paraId="2172F7F0" w14:textId="77777777" w:rsidR="00EB3CB0" w:rsidRPr="00631B27" w:rsidRDefault="00EB3CB0" w:rsidP="00EB3CB0">
      <w:pPr>
        <w:rPr>
          <w:sz w:val="36"/>
          <w:szCs w:val="36"/>
        </w:rPr>
      </w:pPr>
    </w:p>
    <w:p w14:paraId="6AF9705A" w14:textId="69A6BC84" w:rsidR="00577917" w:rsidRPr="00631B27" w:rsidRDefault="00855F8B" w:rsidP="00577917">
      <w:pPr>
        <w:rPr>
          <w:rFonts w:cstheme="minorHAnsi"/>
          <w:sz w:val="36"/>
          <w:szCs w:val="36"/>
          <w:lang w:val="es-MX"/>
        </w:rPr>
      </w:pPr>
      <w:r w:rsidRPr="00631B27">
        <w:rPr>
          <w:rFonts w:cstheme="minorHAnsi"/>
          <w:sz w:val="36"/>
          <w:szCs w:val="36"/>
          <w:lang w:val="es-MX"/>
        </w:rPr>
        <w:t>Esta edición de Making a Difference (Marcando la Diferencia) le presentará a nuestro equipo de liderazgo del Consejo. Usted notará que el Presidente de GCDD Nick Perry, ha coescrito esta carta junto con el Director Ejecutivo, Eric Jacobson. Esta será una columna regular. Nick fue nombrado a GCDD en noviembre del 2020 y elegido como presidente en enero del 2021.</w:t>
      </w:r>
      <w:r w:rsidR="00577917" w:rsidRPr="00631B27">
        <w:rPr>
          <w:rFonts w:cstheme="minorHAnsi"/>
          <w:sz w:val="36"/>
          <w:szCs w:val="36"/>
        </w:rPr>
        <w:t xml:space="preserve"> </w:t>
      </w:r>
    </w:p>
    <w:p w14:paraId="65653BDC" w14:textId="77777777" w:rsidR="00577917" w:rsidRPr="00631B27" w:rsidRDefault="00577917" w:rsidP="00577917">
      <w:pPr>
        <w:rPr>
          <w:rFonts w:cstheme="minorHAnsi"/>
          <w:sz w:val="36"/>
          <w:szCs w:val="36"/>
        </w:rPr>
      </w:pPr>
    </w:p>
    <w:p w14:paraId="456B7F95" w14:textId="77777777" w:rsidR="00855F8B" w:rsidRPr="00631B27" w:rsidRDefault="00855F8B" w:rsidP="00855F8B">
      <w:pPr>
        <w:rPr>
          <w:rFonts w:cstheme="minorHAnsi"/>
          <w:sz w:val="36"/>
          <w:szCs w:val="36"/>
          <w:lang w:val="es-MX"/>
        </w:rPr>
      </w:pPr>
      <w:r w:rsidRPr="00631B27">
        <w:rPr>
          <w:rFonts w:cstheme="minorHAnsi"/>
          <w:sz w:val="36"/>
          <w:szCs w:val="36"/>
          <w:lang w:val="es-MX"/>
        </w:rPr>
        <w:t xml:space="preserve">Este cambio coincide con los esfuerzos del Consejo de Discapacidades del Desarrollo de Georgia (GCDD por sus siglas </w:t>
      </w:r>
      <w:r w:rsidRPr="00631B27">
        <w:rPr>
          <w:rFonts w:cstheme="minorHAnsi"/>
          <w:sz w:val="36"/>
          <w:szCs w:val="36"/>
          <w:lang w:val="es-MX"/>
        </w:rPr>
        <w:lastRenderedPageBreak/>
        <w:t>en inglés) para elevar las voces de aquellos con discapacidades intelectuales/del desarrollo (I/DD) y sus familiares. Creemos que usted verá este tipo de colaboración en los nuevos esfuerzos que GCDD tomará en los siguientes años.</w:t>
      </w:r>
    </w:p>
    <w:p w14:paraId="480A54A4" w14:textId="77777777" w:rsidR="00855F8B" w:rsidRPr="00631B27" w:rsidRDefault="00855F8B" w:rsidP="00855F8B">
      <w:pPr>
        <w:rPr>
          <w:rFonts w:cstheme="minorHAnsi"/>
          <w:sz w:val="36"/>
          <w:szCs w:val="36"/>
          <w:lang w:val="es-MX"/>
        </w:rPr>
      </w:pPr>
    </w:p>
    <w:p w14:paraId="24DCF64F" w14:textId="677998FB" w:rsidR="00577917" w:rsidRPr="00631B27" w:rsidRDefault="00855F8B" w:rsidP="00577917">
      <w:pPr>
        <w:rPr>
          <w:rFonts w:cstheme="minorHAnsi"/>
          <w:sz w:val="36"/>
          <w:szCs w:val="36"/>
          <w:lang w:val="es-MX"/>
        </w:rPr>
      </w:pPr>
      <w:r w:rsidRPr="00631B27">
        <w:rPr>
          <w:rFonts w:cstheme="minorHAnsi"/>
          <w:sz w:val="36"/>
          <w:szCs w:val="36"/>
          <w:lang w:val="es-MX"/>
        </w:rPr>
        <w:t xml:space="preserve">Primero, permítanos felicitar a aquellos que han recibido su vacuna COVID-19. Este es su boleto para salir y visitar a amigos y familiares. Es momento de comenzar a vernos en juntas y conferencias. Deseamos alentar a aquellos que no han recibido su vacuna que lo hagan. La red DD y la Red de Envejecimiento están trabajando para asegurase de que cada ciudadano de Georgia reciba su vacuna. Reconocemos que algunos pueden tener dudas sobre la vacuna, y queremos poder responder cualquier pregunta que pueda tener </w:t>
      </w:r>
      <w:hyperlink r:id="rId13" w:history="1">
        <w:r w:rsidR="00577917" w:rsidRPr="00631B27">
          <w:rPr>
            <w:rStyle w:val="Hyperlink"/>
            <w:rFonts w:cstheme="minorHAnsi"/>
            <w:sz w:val="36"/>
            <w:szCs w:val="36"/>
          </w:rPr>
          <w:t>r</w:t>
        </w:r>
        <w:r w:rsidRPr="00631B27">
          <w:rPr>
            <w:rStyle w:val="Hyperlink"/>
            <w:rFonts w:cstheme="minorHAnsi"/>
            <w:sz w:val="36"/>
            <w:szCs w:val="36"/>
          </w:rPr>
          <w:t xml:space="preserve">esponder </w:t>
        </w:r>
        <w:proofErr w:type="spellStart"/>
        <w:r w:rsidRPr="00631B27">
          <w:rPr>
            <w:rStyle w:val="Hyperlink"/>
            <w:rFonts w:cstheme="minorHAnsi"/>
            <w:sz w:val="36"/>
            <w:szCs w:val="36"/>
          </w:rPr>
          <w:t>cualquier</w:t>
        </w:r>
        <w:proofErr w:type="spellEnd"/>
        <w:r w:rsidRPr="00631B27">
          <w:rPr>
            <w:rStyle w:val="Hyperlink"/>
            <w:rFonts w:cstheme="minorHAnsi"/>
            <w:sz w:val="36"/>
            <w:szCs w:val="36"/>
          </w:rPr>
          <w:t xml:space="preserve"> </w:t>
        </w:r>
        <w:proofErr w:type="spellStart"/>
        <w:r w:rsidRPr="00631B27">
          <w:rPr>
            <w:rStyle w:val="Hyperlink"/>
            <w:rFonts w:cstheme="minorHAnsi"/>
            <w:sz w:val="36"/>
            <w:szCs w:val="36"/>
          </w:rPr>
          <w:t>pregunta</w:t>
        </w:r>
        <w:proofErr w:type="spellEnd"/>
        <w:r w:rsidR="00577917" w:rsidRPr="00631B27">
          <w:rPr>
            <w:rStyle w:val="Hyperlink"/>
            <w:rFonts w:cstheme="minorHAnsi"/>
            <w:sz w:val="36"/>
            <w:szCs w:val="36"/>
          </w:rPr>
          <w:t xml:space="preserve"> </w:t>
        </w:r>
        <w:r w:rsidR="00C5679E" w:rsidRPr="00631B27">
          <w:rPr>
            <w:rStyle w:val="Hyperlink"/>
            <w:rFonts w:cstheme="minorHAnsi"/>
            <w:sz w:val="36"/>
            <w:szCs w:val="36"/>
          </w:rPr>
          <w:t xml:space="preserve">que </w:t>
        </w:r>
        <w:proofErr w:type="spellStart"/>
        <w:r w:rsidR="00C5679E" w:rsidRPr="00631B27">
          <w:rPr>
            <w:rStyle w:val="Hyperlink"/>
            <w:rFonts w:cstheme="minorHAnsi"/>
            <w:sz w:val="36"/>
            <w:szCs w:val="36"/>
          </w:rPr>
          <w:t>pueda</w:t>
        </w:r>
        <w:proofErr w:type="spellEnd"/>
        <w:r w:rsidR="00577917" w:rsidRPr="00631B27">
          <w:rPr>
            <w:rStyle w:val="Hyperlink"/>
            <w:rFonts w:cstheme="minorHAnsi"/>
            <w:sz w:val="36"/>
            <w:szCs w:val="36"/>
          </w:rPr>
          <w:t xml:space="preserve"> </w:t>
        </w:r>
        <w:proofErr w:type="spellStart"/>
        <w:r w:rsidR="00C5679E" w:rsidRPr="00631B27">
          <w:rPr>
            <w:rStyle w:val="Hyperlink"/>
            <w:rFonts w:cstheme="minorHAnsi"/>
            <w:sz w:val="36"/>
            <w:szCs w:val="36"/>
          </w:rPr>
          <w:t>t</w:t>
        </w:r>
        <w:r w:rsidR="00577917" w:rsidRPr="00631B27">
          <w:rPr>
            <w:rStyle w:val="Hyperlink"/>
            <w:rFonts w:cstheme="minorHAnsi"/>
            <w:sz w:val="36"/>
            <w:szCs w:val="36"/>
          </w:rPr>
          <w:t>e</w:t>
        </w:r>
      </w:hyperlink>
      <w:r w:rsidR="00C5679E" w:rsidRPr="00631B27">
        <w:rPr>
          <w:rStyle w:val="Hyperlink"/>
          <w:rFonts w:cstheme="minorHAnsi"/>
          <w:sz w:val="36"/>
          <w:szCs w:val="36"/>
        </w:rPr>
        <w:t>ner</w:t>
      </w:r>
      <w:proofErr w:type="spellEnd"/>
      <w:r w:rsidR="00577917" w:rsidRPr="00631B27">
        <w:rPr>
          <w:rFonts w:cstheme="minorHAnsi"/>
          <w:sz w:val="36"/>
          <w:szCs w:val="36"/>
        </w:rPr>
        <w:t>.</w:t>
      </w:r>
    </w:p>
    <w:p w14:paraId="77771C9B" w14:textId="77777777" w:rsidR="00577917" w:rsidRPr="00631B27" w:rsidRDefault="00577917" w:rsidP="00577917">
      <w:pPr>
        <w:rPr>
          <w:rFonts w:cstheme="minorHAnsi"/>
          <w:sz w:val="36"/>
          <w:szCs w:val="36"/>
        </w:rPr>
      </w:pPr>
    </w:p>
    <w:p w14:paraId="4BE1ED6B" w14:textId="24E60418" w:rsidR="00577917" w:rsidRPr="00631B27" w:rsidRDefault="00C5679E" w:rsidP="00577917">
      <w:pPr>
        <w:rPr>
          <w:rFonts w:cstheme="minorHAnsi"/>
          <w:sz w:val="36"/>
          <w:szCs w:val="36"/>
          <w:lang w:val="es-MX"/>
        </w:rPr>
      </w:pPr>
      <w:r w:rsidRPr="00631B27">
        <w:rPr>
          <w:rFonts w:cstheme="minorHAnsi"/>
          <w:sz w:val="36"/>
          <w:szCs w:val="36"/>
          <w:lang w:val="es-MX"/>
        </w:rPr>
        <w:t xml:space="preserve">Segundo, cada cinco años, la Administración de Vida Comunitaria de los Estados Unidos requiere que los Consejos DD envíen un plan estratégico que describa como usará fondos federales para tratar problemas importantes para personas con I/DD y sus miembros familiares. Le agradecemos a todos aquellos que han participado en este proceso el año pasado. Escuchamos sus opiniones y con su motivación estamos proponiendo unos esfuerzos audaces y riesgosos. GCCD está emocionado de comenzar a trabajar en este nuevo plan que se enfocará en sistemas de cambio, auto defensa y diversidad. Mientras que hay muchos detalles a decidir, sabemos que nuestros lectores y otros serán la clave de nuestro éxito. GCDD continuará siendo líderes en defensa, comunicaciones y </w:t>
      </w:r>
      <w:r w:rsidRPr="00631B27">
        <w:rPr>
          <w:rFonts w:cstheme="minorHAnsi"/>
          <w:sz w:val="36"/>
          <w:szCs w:val="36"/>
          <w:lang w:val="es-MX"/>
        </w:rPr>
        <w:lastRenderedPageBreak/>
        <w:t>apoyando proyectos que mejorarán la vida de personas con I/DD y sus familiares.</w:t>
      </w:r>
      <w:r w:rsidR="00577917" w:rsidRPr="00631B27">
        <w:rPr>
          <w:rFonts w:cstheme="minorHAnsi"/>
          <w:sz w:val="36"/>
          <w:szCs w:val="36"/>
        </w:rPr>
        <w:t xml:space="preserve"> </w:t>
      </w:r>
    </w:p>
    <w:p w14:paraId="7381EB26" w14:textId="77777777" w:rsidR="00577917" w:rsidRPr="00631B27" w:rsidRDefault="00577917" w:rsidP="00577917">
      <w:pPr>
        <w:rPr>
          <w:rFonts w:cstheme="minorHAnsi"/>
          <w:sz w:val="36"/>
          <w:szCs w:val="36"/>
        </w:rPr>
      </w:pPr>
    </w:p>
    <w:p w14:paraId="5E67662F" w14:textId="77777777" w:rsidR="00C5679E" w:rsidRPr="00631B27" w:rsidRDefault="00C5679E" w:rsidP="00C5679E">
      <w:pPr>
        <w:rPr>
          <w:rFonts w:cstheme="minorHAnsi"/>
          <w:sz w:val="36"/>
          <w:szCs w:val="36"/>
          <w:lang w:val="es-MX"/>
        </w:rPr>
      </w:pPr>
      <w:r w:rsidRPr="00631B27">
        <w:rPr>
          <w:rFonts w:cstheme="minorHAnsi"/>
          <w:sz w:val="36"/>
          <w:szCs w:val="36"/>
          <w:lang w:val="es-MX"/>
        </w:rPr>
        <w:t>Finalmente, tras un año con los niños y niñas estando en casa y aprendiendo en línea, deseamos ayudar a prepararnos para el retorno a la escuela. Hemos escuchado de padres, hermanos y estudiantes en primaria, preparatoria y universidad. Hay muchas preguntas sobre lo que sucederá cuando termine el verano y la escuela comience en el otoño.</w:t>
      </w:r>
    </w:p>
    <w:p w14:paraId="3FC7FF0D" w14:textId="77777777" w:rsidR="00C5679E" w:rsidRPr="00631B27" w:rsidRDefault="00C5679E" w:rsidP="00C5679E">
      <w:pPr>
        <w:rPr>
          <w:rFonts w:cstheme="minorHAnsi"/>
          <w:sz w:val="36"/>
          <w:szCs w:val="36"/>
          <w:lang w:val="es-MX"/>
        </w:rPr>
      </w:pPr>
    </w:p>
    <w:p w14:paraId="769077BA" w14:textId="77777777" w:rsidR="00C5679E" w:rsidRPr="00631B27" w:rsidRDefault="00C5679E" w:rsidP="00C5679E">
      <w:pPr>
        <w:rPr>
          <w:rFonts w:cstheme="minorHAnsi"/>
          <w:color w:val="000000" w:themeColor="text1"/>
          <w:sz w:val="36"/>
          <w:szCs w:val="36"/>
          <w:lang w:val="es-MX"/>
        </w:rPr>
      </w:pPr>
      <w:r w:rsidRPr="00631B27">
        <w:rPr>
          <w:rFonts w:cstheme="minorHAnsi"/>
          <w:i/>
          <w:iCs/>
          <w:color w:val="000000" w:themeColor="text1"/>
          <w:sz w:val="36"/>
          <w:szCs w:val="36"/>
          <w:lang w:val="es-MX"/>
        </w:rPr>
        <w:t>Marcando la Diferenia</w:t>
      </w:r>
      <w:r w:rsidRPr="00631B27">
        <w:rPr>
          <w:rFonts w:cstheme="minorHAnsi"/>
          <w:color w:val="000000" w:themeColor="text1"/>
          <w:sz w:val="36"/>
          <w:szCs w:val="36"/>
          <w:lang w:val="es-MX"/>
        </w:rPr>
        <w:t xml:space="preserve"> tiene las respuestas que busca. </w:t>
      </w:r>
    </w:p>
    <w:p w14:paraId="1F4E0AE4" w14:textId="77777777" w:rsidR="00C5679E" w:rsidRPr="00631B27" w:rsidRDefault="00C5679E" w:rsidP="00C5679E">
      <w:pPr>
        <w:rPr>
          <w:rFonts w:cstheme="minorHAnsi"/>
          <w:sz w:val="36"/>
          <w:szCs w:val="36"/>
          <w:lang w:val="es-MX"/>
        </w:rPr>
      </w:pPr>
      <w:r w:rsidRPr="00631B27">
        <w:rPr>
          <w:rFonts w:cstheme="minorHAnsi"/>
          <w:color w:val="000000" w:themeColor="text1"/>
          <w:sz w:val="36"/>
          <w:szCs w:val="36"/>
          <w:lang w:val="es-MX"/>
        </w:rPr>
        <w:t xml:space="preserve">¿Qué necesito saber cómo padre sobre las aperturas escolares en el otoño? ¿Necesitará mi hijo tener la vacuna? </w:t>
      </w:r>
      <w:r w:rsidRPr="00631B27">
        <w:rPr>
          <w:rFonts w:cstheme="minorHAnsi"/>
          <w:sz w:val="36"/>
          <w:szCs w:val="36"/>
          <w:lang w:val="es-MX"/>
        </w:rPr>
        <w:t>¿Qué sucederá si mi hijo se ha retrasado durante el año, habrá ayuda extra? ¿Qué sucede si el hermano(a) de mi hijo que ha tenido dificultades y puede necesitar soportes de salud mental? Hemos contactado a liderazgo dentro del Departamento de Educación y con los educadores y padres, hablaremos sobre lo que las escuelas serán en el otoño.</w:t>
      </w:r>
    </w:p>
    <w:p w14:paraId="10048B19" w14:textId="77777777" w:rsidR="00C5679E" w:rsidRPr="00631B27" w:rsidRDefault="00C5679E" w:rsidP="00C5679E">
      <w:pPr>
        <w:rPr>
          <w:rFonts w:cstheme="minorHAnsi"/>
          <w:sz w:val="36"/>
          <w:szCs w:val="36"/>
          <w:lang w:val="es-MX"/>
        </w:rPr>
      </w:pPr>
    </w:p>
    <w:p w14:paraId="1958EF63" w14:textId="77777777" w:rsidR="00C5679E" w:rsidRPr="00631B27" w:rsidRDefault="00C5679E" w:rsidP="00C5679E">
      <w:pPr>
        <w:rPr>
          <w:rFonts w:cstheme="minorHAnsi"/>
          <w:sz w:val="36"/>
          <w:szCs w:val="36"/>
          <w:lang w:val="es-MX"/>
        </w:rPr>
      </w:pPr>
      <w:r w:rsidRPr="00631B27">
        <w:rPr>
          <w:rFonts w:cstheme="minorHAnsi"/>
          <w:sz w:val="36"/>
          <w:szCs w:val="36"/>
          <w:lang w:val="es-MX"/>
        </w:rPr>
        <w:t xml:space="preserve">Esperamos disfrute leer la revista, y deseamos escuchar de usted. Háganos saber sus opiniones y comentarios sobre la revista a </w:t>
      </w:r>
      <w:hyperlink r:id="rId14" w:history="1">
        <w:r w:rsidRPr="00631B27">
          <w:rPr>
            <w:rStyle w:val="Hyperlink"/>
            <w:rFonts w:cstheme="minorHAnsi"/>
            <w:sz w:val="36"/>
            <w:szCs w:val="36"/>
            <w:lang w:val="es-MX"/>
          </w:rPr>
          <w:t>maria.pinkleton@gcdd.ga.gov</w:t>
        </w:r>
      </w:hyperlink>
      <w:r w:rsidRPr="00631B27">
        <w:rPr>
          <w:rFonts w:cstheme="minorHAnsi"/>
          <w:sz w:val="36"/>
          <w:szCs w:val="36"/>
          <w:lang w:val="es-MX"/>
        </w:rPr>
        <w:t>.</w:t>
      </w:r>
    </w:p>
    <w:p w14:paraId="6CD70A3F" w14:textId="77777777" w:rsidR="00495331" w:rsidRPr="00631B27" w:rsidRDefault="00495331" w:rsidP="00577917">
      <w:pPr>
        <w:rPr>
          <w:rFonts w:cstheme="minorHAnsi"/>
          <w:sz w:val="36"/>
          <w:szCs w:val="36"/>
        </w:rPr>
      </w:pPr>
    </w:p>
    <w:p w14:paraId="74D8FEE8" w14:textId="77777777" w:rsidR="00577917" w:rsidRPr="00631B27" w:rsidRDefault="00577917" w:rsidP="00577917">
      <w:pPr>
        <w:rPr>
          <w:rFonts w:cstheme="minorHAnsi"/>
          <w:sz w:val="36"/>
          <w:szCs w:val="36"/>
        </w:rPr>
      </w:pPr>
      <w:r w:rsidRPr="00631B27">
        <w:rPr>
          <w:rFonts w:cstheme="minorHAnsi"/>
          <w:sz w:val="36"/>
          <w:szCs w:val="36"/>
        </w:rPr>
        <w:t>Eric E. Jacobson</w:t>
      </w:r>
    </w:p>
    <w:p w14:paraId="12B71799" w14:textId="77777777" w:rsidR="004A1DD6" w:rsidRPr="00631B27" w:rsidRDefault="004A1DD6" w:rsidP="004A1DD6">
      <w:pPr>
        <w:rPr>
          <w:sz w:val="36"/>
          <w:szCs w:val="36"/>
        </w:rPr>
      </w:pPr>
      <w:r w:rsidRPr="00631B27">
        <w:rPr>
          <w:sz w:val="36"/>
          <w:szCs w:val="36"/>
        </w:rPr>
        <w:t xml:space="preserve">Director </w:t>
      </w:r>
      <w:r w:rsidRPr="00631B27">
        <w:rPr>
          <w:sz w:val="36"/>
          <w:szCs w:val="36"/>
          <w:lang w:val="es-MX"/>
        </w:rPr>
        <w:t>Ejecutivo</w:t>
      </w:r>
      <w:r w:rsidRPr="00631B27">
        <w:rPr>
          <w:sz w:val="36"/>
          <w:szCs w:val="36"/>
        </w:rPr>
        <w:t>, GCDD</w:t>
      </w:r>
    </w:p>
    <w:p w14:paraId="58C8EA80" w14:textId="77777777" w:rsidR="00577917" w:rsidRPr="00631B27" w:rsidRDefault="00577917" w:rsidP="00577917">
      <w:pPr>
        <w:rPr>
          <w:rFonts w:cstheme="minorHAnsi"/>
          <w:sz w:val="36"/>
          <w:szCs w:val="36"/>
        </w:rPr>
      </w:pPr>
    </w:p>
    <w:p w14:paraId="2ED92218" w14:textId="77777777" w:rsidR="00577917" w:rsidRPr="00631B27" w:rsidRDefault="00577917" w:rsidP="00577917">
      <w:pPr>
        <w:rPr>
          <w:rFonts w:cstheme="minorHAnsi"/>
          <w:sz w:val="36"/>
          <w:szCs w:val="36"/>
        </w:rPr>
      </w:pPr>
      <w:r w:rsidRPr="00631B27">
        <w:rPr>
          <w:rFonts w:cstheme="minorHAnsi"/>
          <w:sz w:val="36"/>
          <w:szCs w:val="36"/>
        </w:rPr>
        <w:t>Nick Perry</w:t>
      </w:r>
    </w:p>
    <w:p w14:paraId="0886B2DD" w14:textId="250D7F15" w:rsidR="009B717E" w:rsidRPr="00631B27" w:rsidRDefault="00C5679E" w:rsidP="00577917">
      <w:pPr>
        <w:rPr>
          <w:rFonts w:cstheme="minorHAnsi"/>
          <w:sz w:val="36"/>
          <w:szCs w:val="36"/>
        </w:rPr>
      </w:pPr>
      <w:proofErr w:type="spellStart"/>
      <w:r w:rsidRPr="00631B27">
        <w:rPr>
          <w:rFonts w:cstheme="minorHAnsi"/>
          <w:sz w:val="36"/>
          <w:szCs w:val="36"/>
        </w:rPr>
        <w:t>Presidente</w:t>
      </w:r>
      <w:proofErr w:type="spellEnd"/>
      <w:r w:rsidRPr="00631B27">
        <w:rPr>
          <w:rFonts w:cstheme="minorHAnsi"/>
          <w:sz w:val="36"/>
          <w:szCs w:val="36"/>
        </w:rPr>
        <w:t xml:space="preserve">, </w:t>
      </w:r>
      <w:r w:rsidR="00577917" w:rsidRPr="00631B27">
        <w:rPr>
          <w:rFonts w:cstheme="minorHAnsi"/>
          <w:sz w:val="36"/>
          <w:szCs w:val="36"/>
        </w:rPr>
        <w:t xml:space="preserve">GCDD </w:t>
      </w:r>
    </w:p>
    <w:p w14:paraId="64A544E3" w14:textId="77777777" w:rsidR="00577917" w:rsidRPr="00631B27" w:rsidRDefault="00577917" w:rsidP="00577917">
      <w:pPr>
        <w:rPr>
          <w:sz w:val="36"/>
          <w:szCs w:val="36"/>
        </w:rPr>
      </w:pPr>
    </w:p>
    <w:p w14:paraId="2D7BB83A" w14:textId="47B8D6F2" w:rsidR="00611B30" w:rsidRPr="00631B27" w:rsidRDefault="004A1DD6" w:rsidP="004D73FF">
      <w:pPr>
        <w:rPr>
          <w:sz w:val="36"/>
          <w:szCs w:val="36"/>
        </w:rPr>
      </w:pPr>
      <w:r w:rsidRPr="00631B27">
        <w:rPr>
          <w:rFonts w:cs="Avenir Medium"/>
          <w:color w:val="000000" w:themeColor="text1"/>
          <w:sz w:val="36"/>
          <w:szCs w:val="36"/>
          <w:lang w:val="es-MX"/>
        </w:rPr>
        <w:t xml:space="preserve">Comparta sus comentarios acerca de la revista o sobre los temas que quisiera ver resaltados, comunicándose por correo electrónico con </w:t>
      </w:r>
      <w:hyperlink r:id="rId15" w:history="1">
        <w:r w:rsidR="00577917" w:rsidRPr="00631B27">
          <w:rPr>
            <w:rStyle w:val="Hyperlink"/>
            <w:rFonts w:cstheme="minorHAnsi"/>
            <w:sz w:val="36"/>
            <w:szCs w:val="36"/>
          </w:rPr>
          <w:t>maria.pinkleton@gcdd.ga.gov</w:t>
        </w:r>
      </w:hyperlink>
      <w:r w:rsidR="00577917" w:rsidRPr="00631B27">
        <w:rPr>
          <w:rFonts w:cstheme="minorHAnsi"/>
          <w:sz w:val="36"/>
          <w:szCs w:val="36"/>
        </w:rPr>
        <w:t>.</w:t>
      </w:r>
      <w:r w:rsidR="00134063" w:rsidRPr="00631B27">
        <w:rPr>
          <w:sz w:val="36"/>
          <w:szCs w:val="36"/>
        </w:rPr>
        <w:t xml:space="preserve">, </w:t>
      </w:r>
      <w:r w:rsidRPr="00631B27">
        <w:rPr>
          <w:rFonts w:cs="Avenir Medium"/>
          <w:color w:val="000000" w:themeColor="text1"/>
          <w:sz w:val="36"/>
          <w:szCs w:val="36"/>
          <w:lang w:val="es-MX"/>
        </w:rPr>
        <w:t>línea del</w:t>
      </w:r>
      <w:r w:rsidRPr="00631B27">
        <w:rPr>
          <w:rFonts w:ascii="MS Mincho" w:eastAsia="MS Mincho" w:hAnsi="MS Mincho" w:cs="MS Mincho"/>
          <w:color w:val="000000" w:themeColor="text1"/>
          <w:sz w:val="36"/>
          <w:szCs w:val="36"/>
          <w:lang w:val="es-MX"/>
        </w:rPr>
        <w:t> </w:t>
      </w:r>
      <w:r w:rsidRPr="00631B27">
        <w:rPr>
          <w:rFonts w:cs="Avenir Medium"/>
          <w:color w:val="000000" w:themeColor="text1"/>
          <w:sz w:val="36"/>
          <w:szCs w:val="36"/>
          <w:lang w:val="es-MX"/>
        </w:rPr>
        <w:t>asunto: Letter to the Managing Editor/Carta al Gerente Editorial</w:t>
      </w:r>
    </w:p>
    <w:p w14:paraId="62D5B3CD" w14:textId="77777777" w:rsidR="004A1DD6" w:rsidRPr="00631B27" w:rsidRDefault="004A1DD6" w:rsidP="004A1DD6">
      <w:pPr>
        <w:pStyle w:val="Heading1"/>
        <w:rPr>
          <w:lang w:val="es-MX"/>
        </w:rPr>
      </w:pPr>
      <w:r w:rsidRPr="00631B27">
        <w:rPr>
          <w:lang w:val="es-MX"/>
        </w:rPr>
        <w:t xml:space="preserve">ESQUINA UNIVERSITARIA </w:t>
      </w:r>
    </w:p>
    <w:p w14:paraId="36D40C55" w14:textId="140A232B" w:rsidR="009B60A6" w:rsidRPr="00631B27" w:rsidRDefault="00C61043" w:rsidP="009B60A6">
      <w:pPr>
        <w:pStyle w:val="Heading1"/>
      </w:pPr>
      <w:r w:rsidRPr="00631B27">
        <w:rPr>
          <w:lang w:val="es-MX"/>
        </w:rPr>
        <w:t xml:space="preserve">Estudiantes sobresalen en </w:t>
      </w:r>
      <w:r w:rsidR="008F5CA9" w:rsidRPr="00631B27">
        <w:t>Georgia Tech</w:t>
      </w:r>
    </w:p>
    <w:p w14:paraId="7FE9E3CE" w14:textId="0C211D14" w:rsidR="009B60A6" w:rsidRPr="00631B27" w:rsidRDefault="004A1DD6" w:rsidP="009B60A6">
      <w:pPr>
        <w:rPr>
          <w:sz w:val="36"/>
          <w:szCs w:val="36"/>
        </w:rPr>
      </w:pPr>
      <w:r w:rsidRPr="00631B27">
        <w:rPr>
          <w:sz w:val="36"/>
          <w:szCs w:val="36"/>
        </w:rPr>
        <w:t>Por</w:t>
      </w:r>
      <w:r w:rsidR="009B60A6" w:rsidRPr="00631B27">
        <w:rPr>
          <w:sz w:val="36"/>
          <w:szCs w:val="36"/>
        </w:rPr>
        <w:t xml:space="preserve"> Clay </w:t>
      </w:r>
      <w:proofErr w:type="spellStart"/>
      <w:r w:rsidR="009B60A6" w:rsidRPr="00631B27">
        <w:rPr>
          <w:sz w:val="36"/>
          <w:szCs w:val="36"/>
        </w:rPr>
        <w:t>Voytek</w:t>
      </w:r>
      <w:proofErr w:type="spellEnd"/>
    </w:p>
    <w:p w14:paraId="4AD54840" w14:textId="77777777" w:rsidR="009B60A6" w:rsidRPr="00631B27" w:rsidRDefault="009B60A6" w:rsidP="009B60A6">
      <w:pPr>
        <w:rPr>
          <w:sz w:val="36"/>
          <w:szCs w:val="36"/>
        </w:rPr>
      </w:pPr>
    </w:p>
    <w:p w14:paraId="5CB1EF39" w14:textId="77777777" w:rsidR="00333048" w:rsidRPr="00631B27" w:rsidRDefault="00333048" w:rsidP="00333048">
      <w:pPr>
        <w:rPr>
          <w:sz w:val="36"/>
          <w:szCs w:val="36"/>
          <w:lang w:val="es-MX"/>
        </w:rPr>
      </w:pPr>
      <w:r w:rsidRPr="00631B27">
        <w:rPr>
          <w:sz w:val="36"/>
          <w:szCs w:val="36"/>
          <w:lang w:val="es-MX"/>
        </w:rPr>
        <w:t>Elliott Smith ha reconocido que quería trabajar con niños desde que estaba en el séptimo grado. Después de comenzar como pasante, Smith ahora trabaja 35 horas a la semana como asistente de profesorado en “</w:t>
      </w:r>
      <w:r w:rsidRPr="00631B27">
        <w:rPr>
          <w:sz w:val="36"/>
          <w:szCs w:val="36"/>
        </w:rPr>
        <w:t>Phase Family Learning Center”</w:t>
      </w:r>
      <w:r w:rsidRPr="00631B27">
        <w:rPr>
          <w:sz w:val="36"/>
          <w:szCs w:val="36"/>
          <w:lang w:val="es-MX"/>
        </w:rPr>
        <w:t xml:space="preserve"> en Alpharetta.</w:t>
      </w:r>
    </w:p>
    <w:p w14:paraId="31333599" w14:textId="77777777" w:rsidR="00333048" w:rsidRPr="00631B27" w:rsidRDefault="00333048" w:rsidP="00333048">
      <w:pPr>
        <w:rPr>
          <w:sz w:val="36"/>
          <w:szCs w:val="36"/>
          <w:lang w:val="es-MX"/>
        </w:rPr>
      </w:pPr>
    </w:p>
    <w:p w14:paraId="149C0AE6" w14:textId="77777777" w:rsidR="00333048" w:rsidRPr="00631B27" w:rsidRDefault="00333048" w:rsidP="00333048">
      <w:pPr>
        <w:rPr>
          <w:sz w:val="36"/>
          <w:szCs w:val="36"/>
          <w:lang w:val="es-MX"/>
        </w:rPr>
      </w:pPr>
      <w:r w:rsidRPr="00631B27">
        <w:rPr>
          <w:sz w:val="36"/>
          <w:szCs w:val="36"/>
          <w:lang w:val="es-MX"/>
        </w:rPr>
        <w:t>“Es una gran cantidad de trabajo, pero aun realmente lo disfruto,” declaró Smith.</w:t>
      </w:r>
    </w:p>
    <w:p w14:paraId="415AC4A4" w14:textId="77777777" w:rsidR="00333048" w:rsidRPr="00631B27" w:rsidRDefault="00333048" w:rsidP="00333048">
      <w:pPr>
        <w:rPr>
          <w:sz w:val="36"/>
          <w:szCs w:val="36"/>
          <w:lang w:val="es-MX"/>
        </w:rPr>
      </w:pPr>
    </w:p>
    <w:p w14:paraId="52368C10" w14:textId="77777777" w:rsidR="00333048" w:rsidRPr="00631B27" w:rsidRDefault="00333048" w:rsidP="00333048">
      <w:pPr>
        <w:rPr>
          <w:sz w:val="36"/>
          <w:szCs w:val="36"/>
          <w:lang w:val="es-MX"/>
        </w:rPr>
      </w:pPr>
      <w:r w:rsidRPr="00631B27">
        <w:rPr>
          <w:sz w:val="36"/>
          <w:szCs w:val="36"/>
          <w:lang w:val="es-MX"/>
        </w:rPr>
        <w:t xml:space="preserve">Él comenzó a lograr progreso en sus metas profesionales mientras completó el programa de </w:t>
      </w:r>
      <w:r w:rsidRPr="00631B27">
        <w:rPr>
          <w:sz w:val="36"/>
          <w:szCs w:val="36"/>
          <w:lang w:val="es-MX"/>
        </w:rPr>
        <w:fldChar w:fldCharType="begin"/>
      </w:r>
      <w:r w:rsidRPr="00631B27">
        <w:rPr>
          <w:sz w:val="36"/>
          <w:szCs w:val="36"/>
          <w:lang w:val="es-MX"/>
        </w:rPr>
        <w:instrText xml:space="preserve"> HYPERLINK "https://excel.gatech.edu/home" </w:instrText>
      </w:r>
      <w:r w:rsidRPr="00631B27">
        <w:rPr>
          <w:sz w:val="36"/>
          <w:szCs w:val="36"/>
          <w:lang w:val="es-MX"/>
        </w:rPr>
        <w:fldChar w:fldCharType="separate"/>
      </w:r>
      <w:r w:rsidRPr="00631B27">
        <w:rPr>
          <w:rStyle w:val="Hyperlink"/>
          <w:sz w:val="36"/>
          <w:szCs w:val="36"/>
          <w:lang w:val="es-MX"/>
        </w:rPr>
        <w:t>Expansión Profesional, Educación y Liderazgo (EXCEL por sus siglas en inglés)</w:t>
      </w:r>
      <w:r w:rsidRPr="00631B27">
        <w:rPr>
          <w:sz w:val="36"/>
          <w:szCs w:val="36"/>
          <w:lang w:val="es-MX"/>
        </w:rPr>
        <w:fldChar w:fldCharType="end"/>
      </w:r>
      <w:r w:rsidRPr="00631B27">
        <w:rPr>
          <w:sz w:val="36"/>
          <w:szCs w:val="36"/>
          <w:lang w:val="es-MX"/>
        </w:rPr>
        <w:t xml:space="preserve"> en el Instituto Tecnológico de Georgia. Excel es un programa </w:t>
      </w:r>
      <w:r w:rsidRPr="00631B27">
        <w:rPr>
          <w:sz w:val="36"/>
          <w:szCs w:val="36"/>
          <w:lang w:val="es-MX"/>
        </w:rPr>
        <w:fldChar w:fldCharType="begin"/>
      </w:r>
      <w:r w:rsidRPr="00631B27">
        <w:rPr>
          <w:sz w:val="36"/>
          <w:szCs w:val="36"/>
          <w:lang w:val="es-MX"/>
        </w:rPr>
        <w:instrText xml:space="preserve"> HYPERLINK "https://gcdd.org/our-mission/our-supported-programs/105-general-content/3056-inclusive-post-secondary-education-ipse.html" </w:instrText>
      </w:r>
      <w:r w:rsidRPr="00631B27">
        <w:rPr>
          <w:sz w:val="36"/>
          <w:szCs w:val="36"/>
          <w:lang w:val="es-MX"/>
        </w:rPr>
        <w:fldChar w:fldCharType="separate"/>
      </w:r>
      <w:r w:rsidRPr="00631B27">
        <w:rPr>
          <w:rStyle w:val="Hyperlink"/>
          <w:sz w:val="36"/>
          <w:szCs w:val="36"/>
          <w:lang w:val="es-MX"/>
        </w:rPr>
        <w:t>educativo postsecundaria inclusivo (IPSE por sus siglas en inglés)</w:t>
      </w:r>
      <w:r w:rsidRPr="00631B27">
        <w:rPr>
          <w:sz w:val="36"/>
          <w:szCs w:val="36"/>
          <w:lang w:val="es-MX"/>
        </w:rPr>
        <w:fldChar w:fldCharType="end"/>
      </w:r>
      <w:r w:rsidRPr="00631B27">
        <w:rPr>
          <w:sz w:val="36"/>
          <w:szCs w:val="36"/>
          <w:lang w:val="es-MX"/>
        </w:rPr>
        <w:t xml:space="preserve">, el cual fue diseñado para estudiantes con discapacidades intelectuales y del desarrollo (I/DD). Fundado en el 2014, el programa de cuatro años se enfoca en el empleo postsecundaria desde </w:t>
      </w:r>
      <w:r w:rsidRPr="00631B27">
        <w:rPr>
          <w:sz w:val="36"/>
          <w:szCs w:val="36"/>
          <w:lang w:val="es-MX"/>
        </w:rPr>
        <w:fldChar w:fldCharType="begin"/>
      </w:r>
      <w:r w:rsidRPr="00631B27">
        <w:rPr>
          <w:sz w:val="36"/>
          <w:szCs w:val="36"/>
          <w:lang w:val="es-MX"/>
        </w:rPr>
        <w:instrText xml:space="preserve"> HYPERLINK "https://excel.gatech.edu/node/2" </w:instrText>
      </w:r>
      <w:r w:rsidRPr="00631B27">
        <w:rPr>
          <w:sz w:val="36"/>
          <w:szCs w:val="36"/>
          <w:lang w:val="es-MX"/>
        </w:rPr>
        <w:fldChar w:fldCharType="separate"/>
      </w:r>
      <w:r w:rsidRPr="00631B27">
        <w:rPr>
          <w:rStyle w:val="Hyperlink"/>
          <w:sz w:val="36"/>
          <w:szCs w:val="36"/>
          <w:lang w:val="es-MX"/>
        </w:rPr>
        <w:t>diversos ángulos</w:t>
      </w:r>
      <w:r w:rsidRPr="00631B27">
        <w:rPr>
          <w:sz w:val="36"/>
          <w:szCs w:val="36"/>
          <w:lang w:val="es-MX"/>
        </w:rPr>
        <w:fldChar w:fldCharType="end"/>
      </w:r>
      <w:r w:rsidRPr="00631B27">
        <w:rPr>
          <w:sz w:val="36"/>
          <w:szCs w:val="36"/>
          <w:lang w:val="es-MX"/>
        </w:rPr>
        <w:t xml:space="preserve">. Los graduados reciben </w:t>
      </w:r>
      <w:r w:rsidRPr="00631B27">
        <w:rPr>
          <w:sz w:val="36"/>
          <w:szCs w:val="36"/>
          <w:lang w:val="es-MX"/>
        </w:rPr>
        <w:lastRenderedPageBreak/>
        <w:t>dos certificados separados por su enriquecimiento académico y crecimiento social.</w:t>
      </w:r>
    </w:p>
    <w:p w14:paraId="11A81C67" w14:textId="77777777" w:rsidR="00333048" w:rsidRPr="00631B27" w:rsidRDefault="00333048" w:rsidP="00333048">
      <w:pPr>
        <w:rPr>
          <w:sz w:val="36"/>
          <w:szCs w:val="36"/>
          <w:lang w:val="es-MX"/>
        </w:rPr>
      </w:pPr>
    </w:p>
    <w:p w14:paraId="7956660B" w14:textId="77777777" w:rsidR="00333048" w:rsidRPr="00631B27" w:rsidRDefault="00333048" w:rsidP="00333048">
      <w:pPr>
        <w:rPr>
          <w:sz w:val="36"/>
          <w:szCs w:val="36"/>
          <w:lang w:val="es-MX"/>
        </w:rPr>
      </w:pPr>
      <w:r w:rsidRPr="00631B27">
        <w:rPr>
          <w:sz w:val="36"/>
          <w:szCs w:val="36"/>
          <w:lang w:val="es-MX"/>
        </w:rPr>
        <w:t xml:space="preserve">Smith es uno de 12 estudiantes que se graduaron del programa este mayo. Entre la pandemia actual, 83% de los graduados del 2021 actualmente están empleados acorde a </w:t>
      </w:r>
      <w:r w:rsidRPr="00631B27">
        <w:fldChar w:fldCharType="begin"/>
      </w:r>
      <w:r w:rsidRPr="00631B27">
        <w:instrText xml:space="preserve"> HYPERLINK "https://excel.gatech.edu/excel_staff/nathan_heald" </w:instrText>
      </w:r>
      <w:r w:rsidRPr="00631B27">
        <w:fldChar w:fldCharType="separate"/>
      </w:r>
      <w:r w:rsidRPr="00631B27">
        <w:rPr>
          <w:rStyle w:val="Hyperlink"/>
          <w:sz w:val="36"/>
          <w:szCs w:val="36"/>
        </w:rPr>
        <w:t>Nathan Heald</w:t>
      </w:r>
      <w:r w:rsidRPr="00631B27">
        <w:rPr>
          <w:rStyle w:val="Hyperlink"/>
          <w:sz w:val="36"/>
          <w:szCs w:val="36"/>
        </w:rPr>
        <w:fldChar w:fldCharType="end"/>
      </w:r>
      <w:r w:rsidRPr="00631B27">
        <w:rPr>
          <w:sz w:val="36"/>
          <w:szCs w:val="36"/>
        </w:rPr>
        <w:t xml:space="preserve">, </w:t>
      </w:r>
      <w:r w:rsidRPr="00631B27">
        <w:rPr>
          <w:sz w:val="36"/>
          <w:szCs w:val="36"/>
          <w:lang w:val="es-MX"/>
        </w:rPr>
        <w:t>un profesor y director asistente de Excel.</w:t>
      </w:r>
    </w:p>
    <w:p w14:paraId="0295B0E8" w14:textId="77777777" w:rsidR="00333048" w:rsidRPr="00631B27" w:rsidRDefault="00333048" w:rsidP="00333048">
      <w:pPr>
        <w:rPr>
          <w:sz w:val="36"/>
          <w:szCs w:val="36"/>
          <w:lang w:val="es-MX"/>
        </w:rPr>
      </w:pPr>
    </w:p>
    <w:p w14:paraId="43B05FF7" w14:textId="77777777" w:rsidR="00333048" w:rsidRPr="00631B27" w:rsidRDefault="00333048" w:rsidP="00333048">
      <w:pPr>
        <w:rPr>
          <w:sz w:val="36"/>
          <w:szCs w:val="36"/>
          <w:lang w:val="es-MX"/>
        </w:rPr>
      </w:pPr>
      <w:r w:rsidRPr="00631B27">
        <w:rPr>
          <w:sz w:val="36"/>
          <w:szCs w:val="36"/>
          <w:lang w:val="es-MX"/>
        </w:rPr>
        <w:t xml:space="preserve">Para poder llegar ahí, los estudiantes </w:t>
      </w:r>
      <w:r w:rsidRPr="00631B27">
        <w:rPr>
          <w:sz w:val="36"/>
          <w:szCs w:val="36"/>
          <w:lang w:val="es-MX"/>
        </w:rPr>
        <w:fldChar w:fldCharType="begin"/>
      </w:r>
      <w:r w:rsidRPr="00631B27">
        <w:rPr>
          <w:sz w:val="36"/>
          <w:szCs w:val="36"/>
          <w:lang w:val="es-MX"/>
        </w:rPr>
        <w:instrText xml:space="preserve"> HYPERLINK "https://excel.gatech.edu/program-overview/careers" </w:instrText>
      </w:r>
      <w:r w:rsidRPr="00631B27">
        <w:rPr>
          <w:sz w:val="36"/>
          <w:szCs w:val="36"/>
          <w:lang w:val="es-MX"/>
        </w:rPr>
        <w:fldChar w:fldCharType="separate"/>
      </w:r>
      <w:r w:rsidRPr="00631B27">
        <w:rPr>
          <w:rStyle w:val="Hyperlink"/>
          <w:sz w:val="36"/>
          <w:szCs w:val="36"/>
          <w:lang w:val="es-MX"/>
        </w:rPr>
        <w:t>necesitan completar siete programas de pasantes</w:t>
      </w:r>
      <w:r w:rsidRPr="00631B27">
        <w:rPr>
          <w:sz w:val="36"/>
          <w:szCs w:val="36"/>
          <w:lang w:val="es-MX"/>
        </w:rPr>
        <w:fldChar w:fldCharType="end"/>
      </w:r>
      <w:r w:rsidRPr="00631B27">
        <w:rPr>
          <w:sz w:val="36"/>
          <w:szCs w:val="36"/>
          <w:lang w:val="es-MX"/>
        </w:rPr>
        <w:t xml:space="preserve"> en el transcurso del programa. Ellos trabajan en el campus los primeros dos años, además de completar los cursos con los otros estudiantes.</w:t>
      </w:r>
    </w:p>
    <w:p w14:paraId="605E5C99" w14:textId="77777777" w:rsidR="00333048" w:rsidRPr="00631B27" w:rsidRDefault="00333048" w:rsidP="00333048">
      <w:pPr>
        <w:rPr>
          <w:sz w:val="36"/>
          <w:szCs w:val="36"/>
          <w:lang w:val="es-MX"/>
        </w:rPr>
      </w:pPr>
    </w:p>
    <w:p w14:paraId="1F135092" w14:textId="77777777" w:rsidR="00333048" w:rsidRPr="00631B27" w:rsidRDefault="00333048" w:rsidP="00333048">
      <w:pPr>
        <w:rPr>
          <w:sz w:val="36"/>
          <w:szCs w:val="36"/>
          <w:lang w:val="es-MX"/>
        </w:rPr>
      </w:pPr>
      <w:r w:rsidRPr="00631B27">
        <w:rPr>
          <w:sz w:val="36"/>
          <w:szCs w:val="36"/>
          <w:lang w:val="es-MX"/>
        </w:rPr>
        <w:t>Heald declara que el curso de desarrollo profesional del programa permite a los estudiantes a desarrollar sus intereses y capacidades durante cuatro años. El programa trabaja con estudiantes para poder construir competencia en siete áreas principales de su transición: desarrollo social y de liderazgo, salud y bienestar, tecnología y comunicación, vivienda, finanzas, transporte y empleo.</w:t>
      </w:r>
    </w:p>
    <w:p w14:paraId="4306B599" w14:textId="77777777" w:rsidR="00333048" w:rsidRPr="00631B27" w:rsidRDefault="00333048" w:rsidP="00333048">
      <w:pPr>
        <w:rPr>
          <w:sz w:val="36"/>
          <w:szCs w:val="36"/>
          <w:lang w:val="es-MX"/>
        </w:rPr>
      </w:pPr>
    </w:p>
    <w:p w14:paraId="73719023" w14:textId="77777777" w:rsidR="00333048" w:rsidRPr="00631B27" w:rsidRDefault="00333048" w:rsidP="00333048">
      <w:pPr>
        <w:rPr>
          <w:sz w:val="36"/>
          <w:szCs w:val="36"/>
          <w:lang w:val="es-MX"/>
        </w:rPr>
      </w:pPr>
      <w:r w:rsidRPr="00631B27">
        <w:rPr>
          <w:sz w:val="36"/>
          <w:szCs w:val="36"/>
          <w:lang w:val="es-MX"/>
        </w:rPr>
        <w:t>Eventualmente, los estudiantes pasan a posiciones como pasantes fuera del campus, y trabajan entre 15 y 40 horas por semana. El programa Excel tiene 39 socios activos para posiciones de pasantes y un total de 135, incluyendo Trees Atlanta, Centro de Control y Prevención de Enfermedades y el Centro Nacional de Derechos Civiles y Humanos.</w:t>
      </w:r>
    </w:p>
    <w:p w14:paraId="66B37B95" w14:textId="77777777" w:rsidR="00333048" w:rsidRPr="00631B27" w:rsidRDefault="00333048" w:rsidP="00333048">
      <w:pPr>
        <w:rPr>
          <w:sz w:val="36"/>
          <w:szCs w:val="36"/>
          <w:lang w:val="es-MX"/>
        </w:rPr>
      </w:pPr>
    </w:p>
    <w:p w14:paraId="0E99007D" w14:textId="77777777" w:rsidR="00333048" w:rsidRPr="00631B27" w:rsidRDefault="00333048" w:rsidP="00333048">
      <w:pPr>
        <w:rPr>
          <w:sz w:val="36"/>
          <w:szCs w:val="36"/>
          <w:lang w:val="es-MX"/>
        </w:rPr>
      </w:pPr>
      <w:r w:rsidRPr="00631B27">
        <w:rPr>
          <w:sz w:val="36"/>
          <w:szCs w:val="36"/>
          <w:lang w:val="es-MX"/>
        </w:rPr>
        <w:lastRenderedPageBreak/>
        <w:t>Antes de comenzar su trabajo actual, Smith también ha trabajado en el Centro Elaine Clark y el Centro Frazer, ambos centros de desarrollo y aprendizaje infantil inclusivo en Atlanta.</w:t>
      </w:r>
    </w:p>
    <w:p w14:paraId="1EB46A78" w14:textId="77777777" w:rsidR="00333048" w:rsidRPr="00631B27" w:rsidRDefault="00333048" w:rsidP="00333048">
      <w:pPr>
        <w:rPr>
          <w:sz w:val="36"/>
          <w:szCs w:val="36"/>
          <w:lang w:val="es-MX"/>
        </w:rPr>
      </w:pPr>
    </w:p>
    <w:p w14:paraId="0A6533C5" w14:textId="77777777" w:rsidR="00333048" w:rsidRPr="00631B27" w:rsidRDefault="00333048" w:rsidP="00333048">
      <w:pPr>
        <w:rPr>
          <w:sz w:val="36"/>
          <w:szCs w:val="36"/>
          <w:lang w:val="es-MX"/>
        </w:rPr>
      </w:pPr>
      <w:r w:rsidRPr="00631B27">
        <w:rPr>
          <w:sz w:val="36"/>
          <w:szCs w:val="36"/>
          <w:lang w:val="es-MX"/>
        </w:rPr>
        <w:t>“Sentía que con todo, estaba creciendo y creciendo en cada nuevo momento”, Smith declaró. “El futuro se ve realmente hermoso para mí. Intento pensar sobre eso mucho más”.</w:t>
      </w:r>
    </w:p>
    <w:p w14:paraId="677FCC8E" w14:textId="77777777" w:rsidR="00333048" w:rsidRPr="00631B27" w:rsidRDefault="00333048" w:rsidP="00333048">
      <w:pPr>
        <w:rPr>
          <w:sz w:val="36"/>
          <w:szCs w:val="36"/>
          <w:lang w:val="es-MX"/>
        </w:rPr>
      </w:pPr>
    </w:p>
    <w:p w14:paraId="2CD74212" w14:textId="77777777" w:rsidR="00333048" w:rsidRPr="00631B27" w:rsidRDefault="00333048" w:rsidP="00333048">
      <w:pPr>
        <w:rPr>
          <w:sz w:val="36"/>
          <w:szCs w:val="36"/>
          <w:lang w:val="es-MX"/>
        </w:rPr>
      </w:pPr>
      <w:r w:rsidRPr="00631B27">
        <w:rPr>
          <w:sz w:val="36"/>
          <w:szCs w:val="36"/>
          <w:lang w:val="es-MX"/>
        </w:rPr>
        <w:t>Ken Surdin, el director de Excel, declara que el programa está constantemente creciendo. Surdin dice que le gustaría informarle a la legislatura estatal que Georgia podría hacer más para poder ayudar a individuos con I/DD tener una vida independiente y vidas productivas.</w:t>
      </w:r>
    </w:p>
    <w:p w14:paraId="590E8840" w14:textId="77777777" w:rsidR="00333048" w:rsidRPr="00631B27" w:rsidRDefault="00333048" w:rsidP="00333048">
      <w:pPr>
        <w:rPr>
          <w:sz w:val="36"/>
          <w:szCs w:val="36"/>
          <w:lang w:val="es-MX"/>
        </w:rPr>
      </w:pPr>
    </w:p>
    <w:p w14:paraId="1D8DE5AE" w14:textId="77777777" w:rsidR="00333048" w:rsidRPr="00631B27" w:rsidRDefault="00333048" w:rsidP="00333048">
      <w:pPr>
        <w:rPr>
          <w:sz w:val="36"/>
          <w:szCs w:val="36"/>
          <w:lang w:val="es-MX"/>
        </w:rPr>
      </w:pPr>
      <w:r w:rsidRPr="00631B27">
        <w:rPr>
          <w:sz w:val="36"/>
          <w:szCs w:val="36"/>
          <w:lang w:val="es-MX"/>
        </w:rPr>
        <w:t xml:space="preserve">“En el </w:t>
      </w:r>
      <w:r w:rsidRPr="00631B27">
        <w:rPr>
          <w:sz w:val="36"/>
          <w:szCs w:val="36"/>
          <w:lang w:val="es-MX"/>
        </w:rPr>
        <w:fldChar w:fldCharType="begin"/>
      </w:r>
      <w:r w:rsidRPr="00631B27">
        <w:rPr>
          <w:sz w:val="36"/>
          <w:szCs w:val="36"/>
          <w:lang w:val="es-MX"/>
        </w:rPr>
        <w:instrText xml:space="preserve"> HYPERLINK "https://caseforinclusion.org/application/files/1415/4690/0034/Georgia_2019_Case_for_Inclusion_Press_Release.pdf" \l ":~:text=The%20state%20also%20had%20just,national%20average%20of%2019%20percent." </w:instrText>
      </w:r>
      <w:r w:rsidRPr="00631B27">
        <w:rPr>
          <w:sz w:val="36"/>
          <w:szCs w:val="36"/>
          <w:lang w:val="es-MX"/>
        </w:rPr>
        <w:fldChar w:fldCharType="separate"/>
      </w:r>
      <w:r w:rsidRPr="00631B27">
        <w:rPr>
          <w:rStyle w:val="Hyperlink"/>
          <w:sz w:val="36"/>
          <w:szCs w:val="36"/>
          <w:lang w:val="es-MX"/>
        </w:rPr>
        <w:t>Caso de Inclusión del 2019</w:t>
      </w:r>
      <w:r w:rsidRPr="00631B27">
        <w:rPr>
          <w:sz w:val="36"/>
          <w:szCs w:val="36"/>
          <w:lang w:val="es-MX"/>
        </w:rPr>
        <w:fldChar w:fldCharType="end"/>
      </w:r>
      <w:r w:rsidRPr="00631B27">
        <w:rPr>
          <w:sz w:val="36"/>
          <w:szCs w:val="36"/>
          <w:lang w:val="es-MX"/>
        </w:rPr>
        <w:t xml:space="preserve">, se estableció que Georgia tenía únicamente </w:t>
      </w:r>
      <w:r w:rsidRPr="00631B27">
        <w:rPr>
          <w:sz w:val="36"/>
          <w:szCs w:val="36"/>
          <w:lang w:val="es-MX"/>
        </w:rPr>
        <w:fldChar w:fldCharType="begin"/>
      </w:r>
      <w:r w:rsidRPr="00631B27">
        <w:rPr>
          <w:sz w:val="36"/>
          <w:szCs w:val="36"/>
          <w:lang w:val="es-MX"/>
        </w:rPr>
        <w:instrText xml:space="preserve"> HYPERLINK "https://caseforinclusion.org/application/files/1415/4690/0034/Georgia_2019_Case_for_Inclusion_Press_Release.pdf" \l ":~:text=The%20state%20also%20had%20just,national%20average%20of%2019%20percent." </w:instrText>
      </w:r>
      <w:r w:rsidRPr="00631B27">
        <w:rPr>
          <w:sz w:val="36"/>
          <w:szCs w:val="36"/>
          <w:lang w:val="es-MX"/>
        </w:rPr>
        <w:fldChar w:fldCharType="separate"/>
      </w:r>
      <w:r w:rsidRPr="00631B27">
        <w:rPr>
          <w:rStyle w:val="Hyperlink"/>
          <w:sz w:val="36"/>
          <w:szCs w:val="36"/>
          <w:lang w:val="es-MX"/>
        </w:rPr>
        <w:t>12% de los individuos en edad laboral</w:t>
      </w:r>
      <w:r w:rsidRPr="00631B27">
        <w:rPr>
          <w:sz w:val="36"/>
          <w:szCs w:val="36"/>
          <w:lang w:val="es-MX"/>
        </w:rPr>
        <w:fldChar w:fldCharType="end"/>
      </w:r>
      <w:r w:rsidRPr="00631B27">
        <w:rPr>
          <w:sz w:val="36"/>
          <w:szCs w:val="36"/>
          <w:lang w:val="es-MX"/>
        </w:rPr>
        <w:t xml:space="preserve"> con I/DD en empleos competitivos – lo que es significantemente menos que el promedio nacional de 17.9%” declaró Surdin. “Los programas IPSE en Georgia son una excelente inversión”.</w:t>
      </w:r>
    </w:p>
    <w:p w14:paraId="67B1034C" w14:textId="77777777" w:rsidR="00333048" w:rsidRPr="00631B27" w:rsidRDefault="00333048" w:rsidP="00333048">
      <w:pPr>
        <w:rPr>
          <w:sz w:val="36"/>
          <w:szCs w:val="36"/>
          <w:lang w:val="es-MX"/>
        </w:rPr>
      </w:pPr>
    </w:p>
    <w:p w14:paraId="0CD87891" w14:textId="77777777" w:rsidR="00333048" w:rsidRPr="00631B27" w:rsidRDefault="00333048" w:rsidP="00333048">
      <w:pPr>
        <w:rPr>
          <w:sz w:val="36"/>
          <w:szCs w:val="36"/>
          <w:lang w:val="es-MX"/>
        </w:rPr>
      </w:pPr>
      <w:r w:rsidRPr="00631B27">
        <w:rPr>
          <w:sz w:val="36"/>
          <w:szCs w:val="36"/>
          <w:lang w:val="es-MX"/>
        </w:rPr>
        <w:t>True Rafferty es otro graduado reciente con un empleo competitivo. Randall Brothers, una Compañía maderera en Atlanta, recientemente contrató a Rafferty como un operador de una máquina elevadora de tiempo completo. Él recibió su certificado después de completar cursos en cadena de suministro y logística.</w:t>
      </w:r>
    </w:p>
    <w:p w14:paraId="6796131D" w14:textId="77777777" w:rsidR="00333048" w:rsidRPr="00631B27" w:rsidRDefault="00333048" w:rsidP="00333048">
      <w:pPr>
        <w:rPr>
          <w:sz w:val="36"/>
          <w:szCs w:val="36"/>
          <w:lang w:val="es-MX"/>
        </w:rPr>
      </w:pPr>
    </w:p>
    <w:p w14:paraId="03682178" w14:textId="77777777" w:rsidR="00333048" w:rsidRPr="00631B27" w:rsidRDefault="00333048" w:rsidP="00333048">
      <w:pPr>
        <w:rPr>
          <w:sz w:val="36"/>
          <w:szCs w:val="36"/>
          <w:lang w:val="es-MX"/>
        </w:rPr>
      </w:pPr>
      <w:r w:rsidRPr="00631B27">
        <w:rPr>
          <w:sz w:val="36"/>
          <w:szCs w:val="36"/>
          <w:lang w:val="es-MX"/>
        </w:rPr>
        <w:t xml:space="preserve">Rafferty disfruta trabajar y declara que ha apreciado la oportunidad para explorar sus opciones a través de Excel. </w:t>
      </w:r>
    </w:p>
    <w:p w14:paraId="4CD8BB94" w14:textId="77777777" w:rsidR="00333048" w:rsidRPr="00631B27" w:rsidRDefault="00333048" w:rsidP="00333048">
      <w:pPr>
        <w:rPr>
          <w:sz w:val="36"/>
          <w:szCs w:val="36"/>
          <w:lang w:val="es-MX"/>
        </w:rPr>
      </w:pPr>
      <w:r w:rsidRPr="00631B27">
        <w:rPr>
          <w:sz w:val="36"/>
          <w:szCs w:val="36"/>
          <w:lang w:val="es-MX"/>
        </w:rPr>
        <w:lastRenderedPageBreak/>
        <w:t>“He intentado algunas posiciones de pasantes que creía serían perfectas para mí, pero salió siendo que no lo eran”, declaró Rafferty. “Creo que es bueno que me di cuenta temprano en lugar de después de la graduación”.</w:t>
      </w:r>
    </w:p>
    <w:p w14:paraId="31A10571" w14:textId="77777777" w:rsidR="00333048" w:rsidRPr="00631B27" w:rsidRDefault="00333048" w:rsidP="00333048">
      <w:pPr>
        <w:rPr>
          <w:sz w:val="36"/>
          <w:szCs w:val="36"/>
          <w:lang w:val="es-MX"/>
        </w:rPr>
      </w:pPr>
    </w:p>
    <w:p w14:paraId="095A9061" w14:textId="77777777" w:rsidR="00333048" w:rsidRPr="00631B27" w:rsidRDefault="00333048" w:rsidP="00333048">
      <w:pPr>
        <w:rPr>
          <w:sz w:val="36"/>
          <w:szCs w:val="36"/>
          <w:lang w:val="es-MX"/>
        </w:rPr>
      </w:pPr>
      <w:r w:rsidRPr="00631B27">
        <w:rPr>
          <w:sz w:val="36"/>
          <w:szCs w:val="36"/>
          <w:lang w:val="es-MX"/>
        </w:rPr>
        <w:t>“Muchas personas tienen dificultades después de terminar la universidad”, agregó, “pero Excel ayudará a facilitar la lucha menos complicada. Un poco más fácil, por decirlo así.”</w:t>
      </w:r>
    </w:p>
    <w:p w14:paraId="6D7CEDB2" w14:textId="6CB7A62B" w:rsidR="00EC3A0D" w:rsidRPr="00631B27" w:rsidRDefault="00EC3A0D" w:rsidP="00E77F7C">
      <w:pPr>
        <w:rPr>
          <w:sz w:val="36"/>
          <w:szCs w:val="36"/>
        </w:rPr>
      </w:pPr>
    </w:p>
    <w:p w14:paraId="61A5E331" w14:textId="77777777" w:rsidR="004A1DD6" w:rsidRPr="00631B27" w:rsidRDefault="004A1DD6" w:rsidP="004A1DD6">
      <w:pPr>
        <w:pStyle w:val="Heading1"/>
        <w:rPr>
          <w:szCs w:val="36"/>
          <w:lang w:val="es-MX"/>
        </w:rPr>
      </w:pPr>
      <w:r w:rsidRPr="00631B27">
        <w:rPr>
          <w:szCs w:val="36"/>
          <w:lang w:val="es-MX"/>
        </w:rPr>
        <w:t>AUTODEFENSA DESTACADA</w:t>
      </w:r>
    </w:p>
    <w:p w14:paraId="2991A05D" w14:textId="77777777" w:rsidR="00FF271E" w:rsidRPr="00631B27" w:rsidRDefault="00FF271E" w:rsidP="00FF271E">
      <w:pPr>
        <w:pStyle w:val="Heading1"/>
        <w:rPr>
          <w:lang w:val="es-MX"/>
        </w:rPr>
      </w:pPr>
      <w:r w:rsidRPr="00631B27">
        <w:rPr>
          <w:lang w:val="es-MX"/>
        </w:rPr>
        <w:t>Ensayo cuarenta y seis</w:t>
      </w:r>
    </w:p>
    <w:p w14:paraId="3BDB884B" w14:textId="56CDA7B9" w:rsidR="00E53EB4" w:rsidRPr="00631B27" w:rsidRDefault="004A1DD6" w:rsidP="00E53EB4">
      <w:pPr>
        <w:rPr>
          <w:sz w:val="36"/>
          <w:szCs w:val="36"/>
        </w:rPr>
      </w:pPr>
      <w:r w:rsidRPr="00631B27">
        <w:rPr>
          <w:sz w:val="36"/>
          <w:szCs w:val="36"/>
        </w:rPr>
        <w:t>Por</w:t>
      </w:r>
      <w:r w:rsidR="00E53EB4" w:rsidRPr="00631B27">
        <w:rPr>
          <w:sz w:val="36"/>
          <w:szCs w:val="36"/>
        </w:rPr>
        <w:t xml:space="preserve"> Michelle Simon, </w:t>
      </w:r>
      <w:proofErr w:type="spellStart"/>
      <w:r w:rsidR="00E53EB4" w:rsidRPr="00631B27">
        <w:rPr>
          <w:sz w:val="36"/>
          <w:szCs w:val="36"/>
        </w:rPr>
        <w:t>poem</w:t>
      </w:r>
      <w:r w:rsidRPr="00631B27">
        <w:rPr>
          <w:sz w:val="36"/>
          <w:szCs w:val="36"/>
        </w:rPr>
        <w:t>a</w:t>
      </w:r>
      <w:proofErr w:type="spellEnd"/>
      <w:r w:rsidRPr="00631B27">
        <w:rPr>
          <w:sz w:val="36"/>
          <w:szCs w:val="36"/>
        </w:rPr>
        <w:t xml:space="preserve"> por </w:t>
      </w:r>
      <w:r w:rsidR="00E53EB4" w:rsidRPr="00631B27">
        <w:rPr>
          <w:sz w:val="36"/>
          <w:szCs w:val="36"/>
        </w:rPr>
        <w:t xml:space="preserve">Susan </w:t>
      </w:r>
      <w:proofErr w:type="spellStart"/>
      <w:r w:rsidR="00E53EB4" w:rsidRPr="00631B27">
        <w:rPr>
          <w:sz w:val="36"/>
          <w:szCs w:val="36"/>
        </w:rPr>
        <w:t>Berch</w:t>
      </w:r>
      <w:proofErr w:type="spellEnd"/>
    </w:p>
    <w:p w14:paraId="2908FADD" w14:textId="77777777" w:rsidR="003106E3" w:rsidRPr="00631B27" w:rsidRDefault="003106E3" w:rsidP="00E53EB4">
      <w:pPr>
        <w:rPr>
          <w:sz w:val="36"/>
          <w:szCs w:val="36"/>
        </w:rPr>
      </w:pPr>
    </w:p>
    <w:p w14:paraId="21D9A58F" w14:textId="77777777" w:rsidR="00F21AD9" w:rsidRPr="00631B27" w:rsidRDefault="00F21AD9" w:rsidP="00F21AD9">
      <w:pPr>
        <w:rPr>
          <w:sz w:val="36"/>
          <w:szCs w:val="36"/>
          <w:lang w:val="es-MX"/>
        </w:rPr>
      </w:pPr>
      <w:r w:rsidRPr="00631B27">
        <w:rPr>
          <w:sz w:val="36"/>
          <w:szCs w:val="36"/>
          <w:lang w:val="es-MX"/>
        </w:rPr>
        <w:t>Me gustaría compartir con ustedes un mensaje de mi estimada amiga y usar su mensaje como conducto del mío. Nos hemos conocido un buen tiempo, pero nos hemos vuelto grandes amigos durante la pandemia de COVID-19. Ella tiene 52 años de edad con discapacidades intelectuales. Cuando todo estaba cerrado, ella me necesitaba y obviamente, estaba ahí para ayudarle. Lo que no sabía era cuanto la necesitaba.</w:t>
      </w:r>
    </w:p>
    <w:p w14:paraId="35B1368B" w14:textId="77777777" w:rsidR="00F21AD9" w:rsidRPr="00631B27" w:rsidRDefault="00F21AD9" w:rsidP="00F21AD9">
      <w:pPr>
        <w:rPr>
          <w:sz w:val="36"/>
          <w:szCs w:val="36"/>
          <w:lang w:val="es-MX"/>
        </w:rPr>
      </w:pPr>
    </w:p>
    <w:p w14:paraId="6A8632EF" w14:textId="77777777" w:rsidR="00F21AD9" w:rsidRPr="00631B27" w:rsidRDefault="00F21AD9" w:rsidP="00F21AD9">
      <w:pPr>
        <w:rPr>
          <w:sz w:val="36"/>
          <w:szCs w:val="36"/>
          <w:lang w:val="es-MX"/>
        </w:rPr>
      </w:pPr>
      <w:r w:rsidRPr="00631B27">
        <w:rPr>
          <w:sz w:val="36"/>
          <w:szCs w:val="36"/>
          <w:lang w:val="es-MX"/>
        </w:rPr>
        <w:t xml:space="preserve">Nunca di por sentado nuestra amistad; nunca me di cuenta de lo grandioso que los momentos juntos eran y lo genuino que eran. Cuando fue tiempo para elegir nuestro “equipo de cuarentena”, acordamos que seríamos parte del equipo del otro y el resto fue historia. Tuvimos grandes aventuras y conversaciones que terminaron siendo momentos importantes de mi último año. En lugar de solamente hacer mandados y </w:t>
      </w:r>
      <w:r w:rsidRPr="00631B27">
        <w:rPr>
          <w:sz w:val="36"/>
          <w:szCs w:val="36"/>
          <w:lang w:val="es-MX"/>
        </w:rPr>
        <w:lastRenderedPageBreak/>
        <w:t xml:space="preserve">hacer cosas, pude hacer exploraciones únicas, y presentarla a mi familia. </w:t>
      </w:r>
    </w:p>
    <w:p w14:paraId="74C92F56" w14:textId="77777777" w:rsidR="00F21AD9" w:rsidRPr="00631B27" w:rsidRDefault="00F21AD9" w:rsidP="00F21AD9">
      <w:pPr>
        <w:rPr>
          <w:sz w:val="36"/>
          <w:szCs w:val="36"/>
          <w:lang w:val="es-MX"/>
        </w:rPr>
      </w:pPr>
    </w:p>
    <w:p w14:paraId="395CDCC2" w14:textId="1F7208D2" w:rsidR="00F21AD9" w:rsidRPr="00631B27" w:rsidRDefault="00F21AD9" w:rsidP="00F21AD9">
      <w:pPr>
        <w:rPr>
          <w:sz w:val="36"/>
          <w:szCs w:val="36"/>
          <w:lang w:val="es-MX"/>
        </w:rPr>
      </w:pPr>
      <w:r w:rsidRPr="00631B27">
        <w:rPr>
          <w:sz w:val="36"/>
          <w:szCs w:val="36"/>
          <w:lang w:val="es-MX"/>
        </w:rPr>
        <w:t xml:space="preserve">Como parte de sus desafíos, ella no habla muy fuerte o con claridad, pero siempre pude comprender lo que decía y valoraba lo que tenía que decir. Continuamente me decía que sabía que era difícil comprender y como la poeta Amanda Gorman, quien también tenía dificultades del habla, ella prefería escribir sus pensamientos. Ella compartió el siguiente poema sobre sus experiencias durante la pandemia COVID-19, y me gustaría compartirla con ustedes. </w:t>
      </w:r>
    </w:p>
    <w:p w14:paraId="3A8DC177" w14:textId="77777777" w:rsidR="00F21AD9" w:rsidRPr="00631B27" w:rsidRDefault="00F21AD9" w:rsidP="00F21AD9">
      <w:pPr>
        <w:rPr>
          <w:sz w:val="36"/>
          <w:szCs w:val="36"/>
          <w:lang w:val="es-MX"/>
        </w:rPr>
      </w:pPr>
    </w:p>
    <w:p w14:paraId="6B43B48A" w14:textId="77777777" w:rsidR="00F21AD9" w:rsidRPr="00631B27" w:rsidRDefault="00F21AD9" w:rsidP="00F21AD9">
      <w:pPr>
        <w:rPr>
          <w:sz w:val="36"/>
          <w:szCs w:val="36"/>
          <w:lang w:val="es-MX"/>
        </w:rPr>
      </w:pPr>
      <w:r w:rsidRPr="00631B27">
        <w:rPr>
          <w:color w:val="000000" w:themeColor="text1"/>
          <w:sz w:val="36"/>
          <w:szCs w:val="36"/>
          <w:lang w:val="es-MX"/>
        </w:rPr>
        <w:t xml:space="preserve">Sin importar si puede hablar o simplemente escribir, sin importar si tiene un IQ de 160 o 60, todos tenemos algo que decir que vale la pena escuchar, </w:t>
      </w:r>
      <w:r w:rsidRPr="00631B27">
        <w:rPr>
          <w:sz w:val="36"/>
          <w:szCs w:val="36"/>
          <w:lang w:val="es-MX"/>
        </w:rPr>
        <w:t>sé que el mundo es un mejor lugar cuando todos nos escuchamos. Por favor simplemente abra su corazón a aquellos que pueda percibir como diferentes. Prometo que durante estos momentos y siempre usted se sorprenderá por los huecos que pueden ser llenados.</w:t>
      </w:r>
    </w:p>
    <w:p w14:paraId="0D7F8E10" w14:textId="77777777" w:rsidR="00E53EB4" w:rsidRPr="00631B27" w:rsidRDefault="00E53EB4" w:rsidP="00E53EB4">
      <w:pPr>
        <w:rPr>
          <w:sz w:val="36"/>
          <w:szCs w:val="36"/>
        </w:rPr>
      </w:pPr>
    </w:p>
    <w:p w14:paraId="4503836A" w14:textId="77777777" w:rsidR="003106E3" w:rsidRPr="00631B27" w:rsidRDefault="003106E3" w:rsidP="00E53EB4">
      <w:pPr>
        <w:rPr>
          <w:sz w:val="36"/>
          <w:szCs w:val="36"/>
        </w:rPr>
      </w:pPr>
    </w:p>
    <w:p w14:paraId="22EEC62C" w14:textId="77777777" w:rsidR="00F21AD9" w:rsidRPr="00631B27" w:rsidRDefault="00F21AD9" w:rsidP="00F21AD9">
      <w:pPr>
        <w:rPr>
          <w:i/>
          <w:sz w:val="36"/>
          <w:szCs w:val="36"/>
          <w:lang w:val="es-MX"/>
        </w:rPr>
      </w:pPr>
      <w:r w:rsidRPr="00631B27">
        <w:rPr>
          <w:i/>
          <w:sz w:val="36"/>
          <w:szCs w:val="36"/>
          <w:lang w:val="es-MX"/>
        </w:rPr>
        <w:t>Al comienzo de la pandemia, no sabía en lo que nos habíamos metido</w:t>
      </w:r>
    </w:p>
    <w:p w14:paraId="3D354107" w14:textId="77777777" w:rsidR="00F21AD9" w:rsidRPr="00631B27" w:rsidRDefault="00F21AD9" w:rsidP="00F21AD9">
      <w:pPr>
        <w:rPr>
          <w:i/>
          <w:sz w:val="36"/>
          <w:szCs w:val="36"/>
          <w:lang w:val="es-MX"/>
        </w:rPr>
      </w:pPr>
      <w:r w:rsidRPr="00631B27">
        <w:rPr>
          <w:i/>
          <w:sz w:val="36"/>
          <w:szCs w:val="36"/>
          <w:lang w:val="es-MX"/>
        </w:rPr>
        <w:t>No sabía cuánto duraría</w:t>
      </w:r>
    </w:p>
    <w:p w14:paraId="3F0C887A" w14:textId="77777777" w:rsidR="00F21AD9" w:rsidRPr="00631B27" w:rsidRDefault="00F21AD9" w:rsidP="00F21AD9">
      <w:pPr>
        <w:rPr>
          <w:i/>
          <w:sz w:val="36"/>
          <w:szCs w:val="36"/>
          <w:lang w:val="es-MX"/>
        </w:rPr>
      </w:pPr>
      <w:r w:rsidRPr="00631B27">
        <w:rPr>
          <w:i/>
          <w:sz w:val="36"/>
          <w:szCs w:val="36"/>
          <w:lang w:val="es-MX"/>
        </w:rPr>
        <w:t>Cuanto tiempo tendríamos que estar aislados</w:t>
      </w:r>
    </w:p>
    <w:p w14:paraId="5EDC8F7A" w14:textId="77777777" w:rsidR="00F21AD9" w:rsidRPr="00631B27" w:rsidRDefault="00F21AD9" w:rsidP="00F21AD9">
      <w:pPr>
        <w:rPr>
          <w:i/>
          <w:sz w:val="36"/>
          <w:szCs w:val="36"/>
          <w:lang w:val="es-MX"/>
        </w:rPr>
      </w:pPr>
      <w:r w:rsidRPr="00631B27">
        <w:rPr>
          <w:i/>
          <w:sz w:val="36"/>
          <w:szCs w:val="36"/>
          <w:lang w:val="es-MX"/>
        </w:rPr>
        <w:t>¿Por qué el virus sucedió?</w:t>
      </w:r>
    </w:p>
    <w:p w14:paraId="4E792F62" w14:textId="77777777" w:rsidR="00F21AD9" w:rsidRPr="00631B27" w:rsidRDefault="00F21AD9" w:rsidP="00F21AD9">
      <w:pPr>
        <w:rPr>
          <w:i/>
          <w:sz w:val="36"/>
          <w:szCs w:val="36"/>
          <w:lang w:val="es-MX"/>
        </w:rPr>
      </w:pPr>
      <w:r w:rsidRPr="00631B27">
        <w:rPr>
          <w:i/>
          <w:sz w:val="36"/>
          <w:szCs w:val="36"/>
          <w:lang w:val="es-MX"/>
        </w:rPr>
        <w:t>No poder ver a nuestra familia, amigos, seres queridos</w:t>
      </w:r>
    </w:p>
    <w:p w14:paraId="1A1BAA4E" w14:textId="77777777" w:rsidR="00F21AD9" w:rsidRPr="00631B27" w:rsidRDefault="00F21AD9" w:rsidP="00F21AD9">
      <w:pPr>
        <w:rPr>
          <w:i/>
          <w:sz w:val="36"/>
          <w:szCs w:val="36"/>
          <w:lang w:val="es-MX"/>
        </w:rPr>
      </w:pPr>
      <w:r w:rsidRPr="00631B27">
        <w:rPr>
          <w:i/>
          <w:sz w:val="36"/>
          <w:szCs w:val="36"/>
          <w:lang w:val="es-MX"/>
        </w:rPr>
        <w:t xml:space="preserve">Celebrar ocasiones especiales, estar ahí en persona </w:t>
      </w:r>
    </w:p>
    <w:p w14:paraId="2462D2E2" w14:textId="77777777" w:rsidR="00B17830" w:rsidRPr="00631B27" w:rsidRDefault="00B17830" w:rsidP="00F21AD9">
      <w:pPr>
        <w:rPr>
          <w:i/>
          <w:iCs/>
          <w:color w:val="000000" w:themeColor="text1"/>
          <w:sz w:val="36"/>
          <w:szCs w:val="36"/>
        </w:rPr>
      </w:pPr>
      <w:r w:rsidRPr="00631B27">
        <w:rPr>
          <w:i/>
          <w:iCs/>
          <w:color w:val="000000" w:themeColor="text1"/>
          <w:sz w:val="36"/>
          <w:szCs w:val="36"/>
        </w:rPr>
        <w:lastRenderedPageBreak/>
        <w:t xml:space="preserve">Me </w:t>
      </w:r>
      <w:proofErr w:type="spellStart"/>
      <w:r w:rsidRPr="00631B27">
        <w:rPr>
          <w:i/>
          <w:iCs/>
          <w:color w:val="000000" w:themeColor="text1"/>
          <w:sz w:val="36"/>
          <w:szCs w:val="36"/>
        </w:rPr>
        <w:t>entristece</w:t>
      </w:r>
      <w:proofErr w:type="spellEnd"/>
      <w:r w:rsidRPr="00631B27">
        <w:rPr>
          <w:i/>
          <w:iCs/>
          <w:color w:val="000000" w:themeColor="text1"/>
          <w:sz w:val="36"/>
          <w:szCs w:val="36"/>
        </w:rPr>
        <w:t xml:space="preserve"> </w:t>
      </w:r>
      <w:proofErr w:type="spellStart"/>
      <w:r w:rsidRPr="00631B27">
        <w:rPr>
          <w:i/>
          <w:iCs/>
          <w:color w:val="000000" w:themeColor="text1"/>
          <w:sz w:val="36"/>
          <w:szCs w:val="36"/>
        </w:rPr>
        <w:t>escuchar</w:t>
      </w:r>
      <w:proofErr w:type="spellEnd"/>
      <w:r w:rsidRPr="00631B27">
        <w:rPr>
          <w:i/>
          <w:iCs/>
          <w:color w:val="000000" w:themeColor="text1"/>
          <w:sz w:val="36"/>
          <w:szCs w:val="36"/>
        </w:rPr>
        <w:t xml:space="preserve"> que </w:t>
      </w:r>
      <w:proofErr w:type="spellStart"/>
      <w:r w:rsidRPr="00631B27">
        <w:rPr>
          <w:i/>
          <w:iCs/>
          <w:color w:val="000000" w:themeColor="text1"/>
          <w:sz w:val="36"/>
          <w:szCs w:val="36"/>
        </w:rPr>
        <w:t>alguien</w:t>
      </w:r>
      <w:proofErr w:type="spellEnd"/>
      <w:r w:rsidRPr="00631B27">
        <w:rPr>
          <w:i/>
          <w:iCs/>
          <w:color w:val="000000" w:themeColor="text1"/>
          <w:sz w:val="36"/>
          <w:szCs w:val="36"/>
        </w:rPr>
        <w:t xml:space="preserve"> </w:t>
      </w:r>
      <w:proofErr w:type="spellStart"/>
      <w:r w:rsidRPr="00631B27">
        <w:rPr>
          <w:i/>
          <w:iCs/>
          <w:color w:val="000000" w:themeColor="text1"/>
          <w:sz w:val="36"/>
          <w:szCs w:val="36"/>
        </w:rPr>
        <w:t>tiene</w:t>
      </w:r>
      <w:proofErr w:type="spellEnd"/>
      <w:r w:rsidRPr="00631B27">
        <w:rPr>
          <w:i/>
          <w:iCs/>
          <w:color w:val="000000" w:themeColor="text1"/>
          <w:sz w:val="36"/>
          <w:szCs w:val="36"/>
        </w:rPr>
        <w:t xml:space="preserve"> COVID u </w:t>
      </w:r>
      <w:proofErr w:type="spellStart"/>
      <w:r w:rsidRPr="00631B27">
        <w:rPr>
          <w:i/>
          <w:iCs/>
          <w:color w:val="000000" w:themeColor="text1"/>
          <w:sz w:val="36"/>
          <w:szCs w:val="36"/>
        </w:rPr>
        <w:t>otra</w:t>
      </w:r>
      <w:proofErr w:type="spellEnd"/>
      <w:r w:rsidRPr="00631B27">
        <w:rPr>
          <w:i/>
          <w:iCs/>
          <w:color w:val="000000" w:themeColor="text1"/>
          <w:sz w:val="36"/>
          <w:szCs w:val="36"/>
        </w:rPr>
        <w:t xml:space="preserve"> </w:t>
      </w:r>
      <w:proofErr w:type="spellStart"/>
      <w:r w:rsidRPr="00631B27">
        <w:rPr>
          <w:i/>
          <w:iCs/>
          <w:color w:val="000000" w:themeColor="text1"/>
          <w:sz w:val="36"/>
          <w:szCs w:val="36"/>
        </w:rPr>
        <w:t>enfermedad</w:t>
      </w:r>
      <w:proofErr w:type="spellEnd"/>
      <w:r w:rsidRPr="00631B27">
        <w:rPr>
          <w:i/>
          <w:iCs/>
          <w:color w:val="000000" w:themeColor="text1"/>
          <w:sz w:val="36"/>
          <w:szCs w:val="36"/>
        </w:rPr>
        <w:t xml:space="preserve"> </w:t>
      </w:r>
    </w:p>
    <w:p w14:paraId="5633545E" w14:textId="7AF1AC10" w:rsidR="00F21AD9" w:rsidRPr="00631B27" w:rsidRDefault="00F21AD9" w:rsidP="00F21AD9">
      <w:pPr>
        <w:rPr>
          <w:i/>
          <w:sz w:val="36"/>
          <w:szCs w:val="36"/>
          <w:lang w:val="es-MX"/>
        </w:rPr>
      </w:pPr>
      <w:r w:rsidRPr="00631B27">
        <w:rPr>
          <w:i/>
          <w:sz w:val="36"/>
          <w:szCs w:val="36"/>
          <w:lang w:val="es-MX"/>
        </w:rPr>
        <w:t>Sé que todos experimentaron soledad, ansiedad, depresión, miedo, etc.</w:t>
      </w:r>
    </w:p>
    <w:p w14:paraId="0A388753" w14:textId="77777777" w:rsidR="00F21AD9" w:rsidRPr="00631B27" w:rsidRDefault="00F21AD9" w:rsidP="00F21AD9">
      <w:pPr>
        <w:rPr>
          <w:i/>
          <w:sz w:val="36"/>
          <w:szCs w:val="36"/>
          <w:lang w:val="es-MX"/>
        </w:rPr>
      </w:pPr>
      <w:r w:rsidRPr="00631B27">
        <w:rPr>
          <w:i/>
          <w:sz w:val="36"/>
          <w:szCs w:val="36"/>
          <w:lang w:val="es-MX"/>
        </w:rPr>
        <w:t>Nos preguntamos, ¿Cuánto terminará esto?</w:t>
      </w:r>
    </w:p>
    <w:p w14:paraId="35AC2138" w14:textId="77777777" w:rsidR="00F21AD9" w:rsidRPr="00631B27" w:rsidRDefault="00F21AD9" w:rsidP="00F21AD9">
      <w:pPr>
        <w:rPr>
          <w:i/>
          <w:sz w:val="36"/>
          <w:szCs w:val="36"/>
          <w:lang w:val="es-MX"/>
        </w:rPr>
      </w:pPr>
      <w:r w:rsidRPr="00631B27">
        <w:rPr>
          <w:i/>
          <w:sz w:val="36"/>
          <w:szCs w:val="36"/>
          <w:lang w:val="es-MX"/>
        </w:rPr>
        <w:t>Ninguno de nosotros sabe</w:t>
      </w:r>
    </w:p>
    <w:p w14:paraId="27831F50" w14:textId="77777777" w:rsidR="00F21AD9" w:rsidRPr="00631B27" w:rsidRDefault="00F21AD9" w:rsidP="00F21AD9">
      <w:pPr>
        <w:rPr>
          <w:i/>
          <w:sz w:val="36"/>
          <w:szCs w:val="36"/>
          <w:lang w:val="es-MX"/>
        </w:rPr>
      </w:pPr>
      <w:r w:rsidRPr="00631B27">
        <w:rPr>
          <w:i/>
          <w:sz w:val="36"/>
          <w:szCs w:val="36"/>
          <w:lang w:val="es-MX"/>
        </w:rPr>
        <w:t>Esto es lo que sé</w:t>
      </w:r>
    </w:p>
    <w:p w14:paraId="6C54FBDA" w14:textId="77777777" w:rsidR="00F21AD9" w:rsidRPr="00631B27" w:rsidRDefault="00F21AD9" w:rsidP="00F21AD9">
      <w:pPr>
        <w:rPr>
          <w:i/>
          <w:sz w:val="36"/>
          <w:szCs w:val="36"/>
          <w:lang w:val="es-MX"/>
        </w:rPr>
      </w:pPr>
      <w:r w:rsidRPr="00631B27">
        <w:rPr>
          <w:i/>
          <w:sz w:val="36"/>
          <w:szCs w:val="36"/>
          <w:lang w:val="es-MX"/>
        </w:rPr>
        <w:t>Sé que superaremos esto de alguna manera</w:t>
      </w:r>
    </w:p>
    <w:p w14:paraId="134ED874" w14:textId="77777777" w:rsidR="00F21AD9" w:rsidRPr="00631B27" w:rsidRDefault="00F21AD9" w:rsidP="00F21AD9">
      <w:pPr>
        <w:rPr>
          <w:i/>
          <w:sz w:val="36"/>
          <w:szCs w:val="36"/>
          <w:lang w:val="es-MX"/>
        </w:rPr>
      </w:pPr>
      <w:r w:rsidRPr="00631B27">
        <w:rPr>
          <w:i/>
          <w:sz w:val="36"/>
          <w:szCs w:val="36"/>
          <w:lang w:val="es-MX"/>
        </w:rPr>
        <w:t>Todo lo que necesitamos hacer es creer y esperar que todo mejorará</w:t>
      </w:r>
    </w:p>
    <w:p w14:paraId="52D2902A" w14:textId="77777777" w:rsidR="00F21AD9" w:rsidRPr="00631B27" w:rsidRDefault="00F21AD9" w:rsidP="00F21AD9">
      <w:pPr>
        <w:rPr>
          <w:i/>
          <w:sz w:val="36"/>
          <w:szCs w:val="36"/>
          <w:lang w:val="es-MX"/>
        </w:rPr>
      </w:pPr>
      <w:r w:rsidRPr="00631B27">
        <w:rPr>
          <w:i/>
          <w:sz w:val="36"/>
          <w:szCs w:val="36"/>
          <w:lang w:val="es-MX"/>
        </w:rPr>
        <w:t>Orar ayuda</w:t>
      </w:r>
    </w:p>
    <w:p w14:paraId="72F173AC" w14:textId="77777777" w:rsidR="00F21AD9" w:rsidRPr="00631B27" w:rsidRDefault="00F21AD9" w:rsidP="00F21AD9">
      <w:pPr>
        <w:rPr>
          <w:i/>
          <w:sz w:val="36"/>
          <w:szCs w:val="36"/>
          <w:lang w:val="es-MX"/>
        </w:rPr>
      </w:pPr>
      <w:r w:rsidRPr="00631B27">
        <w:rPr>
          <w:i/>
          <w:sz w:val="36"/>
          <w:szCs w:val="36"/>
          <w:lang w:val="es-MX"/>
        </w:rPr>
        <w:t>Esto puede ser mucho peor</w:t>
      </w:r>
    </w:p>
    <w:p w14:paraId="33EF7436" w14:textId="77777777" w:rsidR="00F21AD9" w:rsidRPr="00631B27" w:rsidRDefault="00F21AD9" w:rsidP="00F21AD9">
      <w:pPr>
        <w:rPr>
          <w:i/>
          <w:sz w:val="36"/>
          <w:szCs w:val="36"/>
          <w:lang w:val="es-MX"/>
        </w:rPr>
      </w:pPr>
      <w:r w:rsidRPr="00631B27">
        <w:rPr>
          <w:i/>
          <w:sz w:val="36"/>
          <w:szCs w:val="36"/>
          <w:lang w:val="es-MX"/>
        </w:rPr>
        <w:t xml:space="preserve">Gracias a Dios nos tenemos a cada uno </w:t>
      </w:r>
    </w:p>
    <w:p w14:paraId="044A16A9" w14:textId="77777777" w:rsidR="00F21AD9" w:rsidRPr="00631B27" w:rsidRDefault="00F21AD9" w:rsidP="00F21AD9">
      <w:pPr>
        <w:rPr>
          <w:i/>
          <w:sz w:val="36"/>
          <w:szCs w:val="36"/>
          <w:lang w:val="es-MX"/>
        </w:rPr>
      </w:pPr>
      <w:r w:rsidRPr="00631B27">
        <w:rPr>
          <w:i/>
          <w:sz w:val="36"/>
          <w:szCs w:val="36"/>
          <w:lang w:val="es-MX"/>
        </w:rPr>
        <w:t>Muchas personas no tienen a nadie</w:t>
      </w:r>
    </w:p>
    <w:p w14:paraId="2953F91C" w14:textId="77777777" w:rsidR="00F21AD9" w:rsidRPr="00631B27" w:rsidRDefault="00F21AD9" w:rsidP="00F21AD9">
      <w:pPr>
        <w:rPr>
          <w:i/>
          <w:sz w:val="36"/>
          <w:szCs w:val="36"/>
          <w:lang w:val="es-MX"/>
        </w:rPr>
      </w:pPr>
      <w:r w:rsidRPr="00631B27">
        <w:rPr>
          <w:i/>
          <w:sz w:val="36"/>
          <w:szCs w:val="36"/>
          <w:lang w:val="es-MX"/>
        </w:rPr>
        <w:t>Tenemos un techo sobre nuestras cabezas</w:t>
      </w:r>
    </w:p>
    <w:p w14:paraId="158864FE" w14:textId="77777777" w:rsidR="00F21AD9" w:rsidRPr="00631B27" w:rsidRDefault="00F21AD9" w:rsidP="00F21AD9">
      <w:pPr>
        <w:rPr>
          <w:i/>
          <w:sz w:val="36"/>
          <w:szCs w:val="36"/>
          <w:lang w:val="es-MX"/>
        </w:rPr>
      </w:pPr>
      <w:r w:rsidRPr="00631B27">
        <w:rPr>
          <w:i/>
          <w:sz w:val="36"/>
          <w:szCs w:val="36"/>
          <w:lang w:val="es-MX"/>
        </w:rPr>
        <w:t>Hay personas viven en las calles</w:t>
      </w:r>
    </w:p>
    <w:p w14:paraId="2C971222" w14:textId="77777777" w:rsidR="00F21AD9" w:rsidRPr="00631B27" w:rsidRDefault="00F21AD9" w:rsidP="00F21AD9">
      <w:pPr>
        <w:ind w:left="720" w:hanging="720"/>
        <w:rPr>
          <w:i/>
          <w:sz w:val="36"/>
          <w:szCs w:val="36"/>
          <w:lang w:val="es-MX"/>
        </w:rPr>
      </w:pPr>
      <w:r w:rsidRPr="00631B27">
        <w:rPr>
          <w:i/>
          <w:sz w:val="36"/>
          <w:szCs w:val="36"/>
          <w:lang w:val="es-MX"/>
        </w:rPr>
        <w:t>Muchos de nosotros estamos sanos, pero la mayoría de nosotros estamos lidiando con problemas de salud</w:t>
      </w:r>
    </w:p>
    <w:p w14:paraId="3A9F5C1F" w14:textId="77777777" w:rsidR="00F21AD9" w:rsidRPr="00631B27" w:rsidRDefault="00F21AD9" w:rsidP="00F21AD9">
      <w:pPr>
        <w:ind w:left="720" w:hanging="720"/>
        <w:rPr>
          <w:i/>
          <w:sz w:val="36"/>
          <w:szCs w:val="36"/>
          <w:lang w:val="es-MX"/>
        </w:rPr>
      </w:pPr>
      <w:r w:rsidRPr="00631B27">
        <w:rPr>
          <w:i/>
          <w:sz w:val="36"/>
          <w:szCs w:val="36"/>
          <w:lang w:val="es-MX"/>
        </w:rPr>
        <w:t>Me siento afortunada de que podemos recitar la oración Misheberach cada noche. Ha sanado a muchos, a otros no.</w:t>
      </w:r>
    </w:p>
    <w:p w14:paraId="0E9DECD4" w14:textId="77777777" w:rsidR="00F21AD9" w:rsidRPr="00631B27" w:rsidRDefault="00F21AD9" w:rsidP="00F21AD9">
      <w:pPr>
        <w:ind w:left="720" w:hanging="720"/>
        <w:rPr>
          <w:i/>
          <w:sz w:val="36"/>
          <w:szCs w:val="36"/>
          <w:lang w:val="es-MX"/>
        </w:rPr>
      </w:pPr>
      <w:r w:rsidRPr="00631B27">
        <w:rPr>
          <w:i/>
          <w:sz w:val="36"/>
          <w:szCs w:val="36"/>
          <w:lang w:val="es-MX"/>
        </w:rPr>
        <w:t>Hay varios miembros familiares que están en el hospital, recuperándose de cirugías, tratamientos, etc.</w:t>
      </w:r>
    </w:p>
    <w:p w14:paraId="5B933324" w14:textId="77777777" w:rsidR="00F21AD9" w:rsidRPr="00631B27" w:rsidRDefault="00F21AD9" w:rsidP="00F21AD9">
      <w:pPr>
        <w:ind w:left="720" w:hanging="720"/>
        <w:rPr>
          <w:i/>
          <w:sz w:val="36"/>
          <w:szCs w:val="36"/>
          <w:lang w:val="es-MX"/>
        </w:rPr>
      </w:pPr>
      <w:r w:rsidRPr="00631B27">
        <w:rPr>
          <w:i/>
          <w:sz w:val="36"/>
          <w:szCs w:val="36"/>
          <w:lang w:val="es-MX"/>
        </w:rPr>
        <w:t>Aún así, tenemos que estar agradecidos por lo que tenemos</w:t>
      </w:r>
    </w:p>
    <w:p w14:paraId="391DD9C6" w14:textId="77777777" w:rsidR="00F21AD9" w:rsidRPr="00631B27" w:rsidRDefault="00F21AD9" w:rsidP="00F21AD9">
      <w:pPr>
        <w:ind w:left="720" w:hanging="720"/>
        <w:rPr>
          <w:i/>
          <w:sz w:val="36"/>
          <w:szCs w:val="36"/>
          <w:lang w:val="es-MX"/>
        </w:rPr>
      </w:pPr>
      <w:r w:rsidRPr="00631B27">
        <w:rPr>
          <w:i/>
          <w:sz w:val="36"/>
          <w:szCs w:val="36"/>
          <w:lang w:val="es-MX"/>
        </w:rPr>
        <w:t>Nadie dijo que sería fácil</w:t>
      </w:r>
    </w:p>
    <w:p w14:paraId="493857C5" w14:textId="77777777" w:rsidR="00F21AD9" w:rsidRPr="00631B27" w:rsidRDefault="00F21AD9" w:rsidP="00F21AD9">
      <w:pPr>
        <w:ind w:left="720" w:hanging="720"/>
        <w:rPr>
          <w:i/>
          <w:sz w:val="36"/>
          <w:szCs w:val="36"/>
          <w:lang w:val="es-MX"/>
        </w:rPr>
      </w:pPr>
      <w:r w:rsidRPr="00631B27">
        <w:rPr>
          <w:i/>
          <w:sz w:val="36"/>
          <w:szCs w:val="36"/>
          <w:lang w:val="es-MX"/>
        </w:rPr>
        <w:t>Tan difícil como ha sido para todos, ha tenido muchas ventajas</w:t>
      </w:r>
    </w:p>
    <w:p w14:paraId="118C0E6A" w14:textId="77777777" w:rsidR="00F21AD9" w:rsidRPr="00631B27" w:rsidRDefault="00F21AD9" w:rsidP="00F21AD9">
      <w:pPr>
        <w:ind w:left="720" w:hanging="720"/>
        <w:rPr>
          <w:i/>
          <w:sz w:val="36"/>
          <w:szCs w:val="36"/>
          <w:lang w:val="es-MX"/>
        </w:rPr>
      </w:pPr>
      <w:r w:rsidRPr="00631B27">
        <w:rPr>
          <w:i/>
          <w:sz w:val="36"/>
          <w:szCs w:val="36"/>
          <w:lang w:val="es-MX"/>
        </w:rPr>
        <w:t>Tenemos momentos de conciencia, Minyan, servicios Shabbat, clases, etc.</w:t>
      </w:r>
    </w:p>
    <w:p w14:paraId="4511B6EC" w14:textId="77777777" w:rsidR="00F21AD9" w:rsidRPr="00631B27" w:rsidRDefault="00F21AD9" w:rsidP="00F21AD9">
      <w:pPr>
        <w:ind w:left="720" w:hanging="720"/>
        <w:rPr>
          <w:i/>
          <w:sz w:val="36"/>
          <w:szCs w:val="36"/>
          <w:lang w:val="es-MX"/>
        </w:rPr>
      </w:pPr>
      <w:r w:rsidRPr="00631B27">
        <w:rPr>
          <w:i/>
          <w:sz w:val="36"/>
          <w:szCs w:val="36"/>
          <w:lang w:val="es-MX"/>
        </w:rPr>
        <w:t>Podemos caminar y disfrutar del sol, pasar el tiempo con amigos y familiares</w:t>
      </w:r>
    </w:p>
    <w:p w14:paraId="53A36156" w14:textId="77777777" w:rsidR="00F21AD9" w:rsidRPr="00631B27" w:rsidRDefault="00F21AD9" w:rsidP="00F21AD9">
      <w:pPr>
        <w:ind w:left="720" w:hanging="720"/>
        <w:rPr>
          <w:i/>
          <w:sz w:val="36"/>
          <w:szCs w:val="36"/>
          <w:lang w:val="es-MX"/>
        </w:rPr>
      </w:pPr>
      <w:r w:rsidRPr="00631B27">
        <w:rPr>
          <w:i/>
          <w:sz w:val="36"/>
          <w:szCs w:val="36"/>
          <w:lang w:val="es-MX"/>
        </w:rPr>
        <w:lastRenderedPageBreak/>
        <w:t>Ir a manejar, jugar juegos, revisar nuestros closets y tirar cosas que no necesitamos.</w:t>
      </w:r>
    </w:p>
    <w:p w14:paraId="3DDA05C5" w14:textId="77777777" w:rsidR="00F21AD9" w:rsidRPr="00631B27" w:rsidRDefault="00F21AD9" w:rsidP="00F21AD9">
      <w:pPr>
        <w:ind w:left="720" w:hanging="720"/>
        <w:rPr>
          <w:i/>
          <w:sz w:val="36"/>
          <w:szCs w:val="36"/>
          <w:lang w:val="es-MX"/>
        </w:rPr>
      </w:pPr>
    </w:p>
    <w:p w14:paraId="701C3520" w14:textId="77777777" w:rsidR="00F21AD9" w:rsidRPr="00631B27" w:rsidRDefault="00F21AD9" w:rsidP="00F21AD9">
      <w:pPr>
        <w:ind w:left="720" w:hanging="720"/>
        <w:rPr>
          <w:i/>
          <w:sz w:val="36"/>
          <w:szCs w:val="36"/>
          <w:lang w:val="es-MX"/>
        </w:rPr>
      </w:pPr>
      <w:r w:rsidRPr="00631B27">
        <w:rPr>
          <w:i/>
          <w:sz w:val="36"/>
          <w:szCs w:val="36"/>
          <w:lang w:val="es-MX"/>
        </w:rPr>
        <w:t>Cocinar nuevos platillos, ver películas en Netflix</w:t>
      </w:r>
    </w:p>
    <w:p w14:paraId="052EEF4F" w14:textId="77777777" w:rsidR="00F21AD9" w:rsidRPr="00631B27" w:rsidRDefault="00F21AD9" w:rsidP="00F21AD9">
      <w:pPr>
        <w:ind w:left="720" w:hanging="720"/>
        <w:rPr>
          <w:i/>
          <w:sz w:val="36"/>
          <w:szCs w:val="36"/>
          <w:lang w:val="es-MX"/>
        </w:rPr>
      </w:pPr>
      <w:r w:rsidRPr="00631B27">
        <w:rPr>
          <w:i/>
          <w:sz w:val="36"/>
          <w:szCs w:val="36"/>
          <w:lang w:val="es-MX"/>
        </w:rPr>
        <w:t>Tenemos un nuevo presidente y vicepresidente</w:t>
      </w:r>
    </w:p>
    <w:p w14:paraId="749F65B7" w14:textId="77777777" w:rsidR="00F21AD9" w:rsidRPr="00631B27" w:rsidRDefault="00F21AD9" w:rsidP="00F21AD9">
      <w:pPr>
        <w:ind w:left="720" w:hanging="720"/>
        <w:rPr>
          <w:i/>
          <w:iCs/>
          <w:sz w:val="36"/>
          <w:szCs w:val="36"/>
          <w:lang w:val="es-MX"/>
        </w:rPr>
      </w:pPr>
      <w:r w:rsidRPr="00631B27">
        <w:rPr>
          <w:i/>
          <w:sz w:val="36"/>
          <w:szCs w:val="36"/>
          <w:lang w:val="es-MX"/>
        </w:rPr>
        <w:t>Intento ver al lado positivo de las cosas</w:t>
      </w:r>
    </w:p>
    <w:p w14:paraId="220E0A47" w14:textId="77777777" w:rsidR="00F21AD9" w:rsidRPr="00631B27" w:rsidRDefault="00F21AD9" w:rsidP="00F21AD9">
      <w:pPr>
        <w:ind w:left="720" w:hanging="720"/>
        <w:rPr>
          <w:i/>
          <w:iCs/>
          <w:sz w:val="36"/>
          <w:szCs w:val="36"/>
          <w:lang w:val="es-MX"/>
        </w:rPr>
      </w:pPr>
      <w:r w:rsidRPr="00631B27">
        <w:rPr>
          <w:i/>
          <w:iCs/>
          <w:sz w:val="36"/>
          <w:szCs w:val="36"/>
          <w:lang w:val="es-MX"/>
        </w:rPr>
        <w:t>Sé que no todos pueden hacerlo y está bien</w:t>
      </w:r>
    </w:p>
    <w:p w14:paraId="0FAD15BF" w14:textId="77777777" w:rsidR="00F21AD9" w:rsidRPr="00631B27" w:rsidRDefault="00F21AD9" w:rsidP="00F21AD9">
      <w:pPr>
        <w:ind w:left="720" w:hanging="720"/>
        <w:rPr>
          <w:i/>
          <w:iCs/>
          <w:sz w:val="36"/>
          <w:szCs w:val="36"/>
          <w:lang w:val="es-MX"/>
        </w:rPr>
      </w:pPr>
      <w:r w:rsidRPr="00631B27">
        <w:rPr>
          <w:i/>
          <w:iCs/>
          <w:sz w:val="36"/>
          <w:szCs w:val="36"/>
          <w:lang w:val="es-MX"/>
        </w:rPr>
        <w:t>Le deseo lo mejor para todos</w:t>
      </w:r>
    </w:p>
    <w:p w14:paraId="7E27EC97" w14:textId="77777777" w:rsidR="00F21AD9" w:rsidRPr="00631B27" w:rsidRDefault="00F21AD9" w:rsidP="00F21AD9">
      <w:pPr>
        <w:ind w:left="720" w:hanging="720"/>
        <w:rPr>
          <w:i/>
          <w:iCs/>
          <w:sz w:val="36"/>
          <w:szCs w:val="36"/>
          <w:lang w:val="es-MX"/>
        </w:rPr>
      </w:pPr>
      <w:r w:rsidRPr="00631B27">
        <w:rPr>
          <w:i/>
          <w:iCs/>
          <w:sz w:val="36"/>
          <w:szCs w:val="36"/>
          <w:lang w:val="es-MX"/>
        </w:rPr>
        <w:t>Deseo que todos sepan que me siento bendecida de concer a todos ustedes</w:t>
      </w:r>
    </w:p>
    <w:p w14:paraId="5CAC6380" w14:textId="77777777" w:rsidR="00F21AD9" w:rsidRPr="00631B27" w:rsidRDefault="00F21AD9" w:rsidP="00F21AD9">
      <w:pPr>
        <w:ind w:left="720" w:hanging="720"/>
        <w:rPr>
          <w:i/>
          <w:iCs/>
          <w:sz w:val="36"/>
          <w:szCs w:val="36"/>
          <w:lang w:val="es-MX"/>
        </w:rPr>
      </w:pPr>
      <w:r w:rsidRPr="00631B27">
        <w:rPr>
          <w:i/>
          <w:iCs/>
          <w:sz w:val="36"/>
          <w:szCs w:val="36"/>
          <w:lang w:val="es-MX"/>
        </w:rPr>
        <w:t>Nos tenemos que mantener juntos, Amen.</w:t>
      </w:r>
    </w:p>
    <w:p w14:paraId="5C720F13" w14:textId="77777777" w:rsidR="00F21AD9" w:rsidRPr="00631B27" w:rsidRDefault="00F21AD9" w:rsidP="00F21AD9">
      <w:pPr>
        <w:rPr>
          <w:sz w:val="36"/>
          <w:szCs w:val="36"/>
          <w:lang w:val="es-MX"/>
        </w:rPr>
      </w:pPr>
    </w:p>
    <w:p w14:paraId="1EB9231F" w14:textId="77777777" w:rsidR="00F21AD9" w:rsidRPr="00631B27" w:rsidRDefault="00F21AD9" w:rsidP="00F21AD9">
      <w:pPr>
        <w:rPr>
          <w:i/>
          <w:iCs/>
          <w:sz w:val="36"/>
          <w:szCs w:val="36"/>
          <w:lang w:val="es-MX"/>
        </w:rPr>
      </w:pPr>
      <w:r w:rsidRPr="00631B27">
        <w:rPr>
          <w:i/>
          <w:iCs/>
          <w:sz w:val="36"/>
          <w:szCs w:val="36"/>
          <w:lang w:val="es-MX"/>
        </w:rPr>
        <w:t>Este artículo destacado de auto defensa fue reimpreso con permiso. El ensayo original de Michelle Simon y el poema de Susan Berch se publicó en el 2020 en Hindsight, un libro publicado en mayo del 2021 por la Fundación de Mujeres Judías de Atlanta.</w:t>
      </w:r>
    </w:p>
    <w:p w14:paraId="3F852039" w14:textId="77777777" w:rsidR="00F21AD9" w:rsidRPr="00631B27" w:rsidRDefault="00F21AD9" w:rsidP="00F21AD9">
      <w:pPr>
        <w:rPr>
          <w:sz w:val="36"/>
          <w:szCs w:val="36"/>
          <w:lang w:val="es-MX"/>
        </w:rPr>
      </w:pPr>
    </w:p>
    <w:p w14:paraId="7131FAE1" w14:textId="77777777" w:rsidR="00F21AD9" w:rsidRPr="00631B27" w:rsidRDefault="00F21AD9" w:rsidP="00F21AD9">
      <w:pPr>
        <w:rPr>
          <w:sz w:val="36"/>
          <w:szCs w:val="36"/>
          <w:lang w:val="es-MX"/>
        </w:rPr>
      </w:pPr>
      <w:r w:rsidRPr="00631B27">
        <w:rPr>
          <w:sz w:val="36"/>
          <w:szCs w:val="36"/>
          <w:lang w:val="es-MX"/>
        </w:rPr>
        <w:t xml:space="preserve">Susan Berch está involucrada en el Colectivo de Liderazgo de </w:t>
      </w:r>
      <w:hyperlink r:id="rId16" w:history="1">
        <w:r w:rsidRPr="00631B27">
          <w:rPr>
            <w:rStyle w:val="Hyperlink"/>
            <w:sz w:val="36"/>
            <w:szCs w:val="36"/>
          </w:rPr>
          <w:t>Uniting for Change</w:t>
        </w:r>
      </w:hyperlink>
      <w:r w:rsidRPr="00631B27">
        <w:rPr>
          <w:sz w:val="36"/>
          <w:szCs w:val="36"/>
          <w:lang w:val="es-MX"/>
        </w:rPr>
        <w:t xml:space="preserve"> (Unidos por el Cambio) y ha trabajado en Servicios de Familias y Niños judíos por 28 años.</w:t>
      </w:r>
    </w:p>
    <w:p w14:paraId="1CBEA479" w14:textId="77777777" w:rsidR="00E53EB4" w:rsidRPr="00631B27" w:rsidRDefault="00E53EB4" w:rsidP="00F5483F">
      <w:pPr>
        <w:rPr>
          <w:sz w:val="36"/>
          <w:szCs w:val="36"/>
        </w:rPr>
      </w:pPr>
    </w:p>
    <w:p w14:paraId="7C64DDAB" w14:textId="2906E9C1" w:rsidR="00BF4EFD" w:rsidRPr="00631B27" w:rsidRDefault="00354A6A" w:rsidP="00495331">
      <w:pPr>
        <w:rPr>
          <w:sz w:val="36"/>
          <w:szCs w:val="36"/>
        </w:rPr>
      </w:pPr>
      <w:hyperlink r:id="rId17" w:history="1">
        <w:r w:rsidR="00BF4EFD" w:rsidRPr="00631B27">
          <w:rPr>
            <w:rStyle w:val="Hyperlink"/>
            <w:sz w:val="36"/>
            <w:szCs w:val="36"/>
          </w:rPr>
          <w:t>www.uniting4change.org</w:t>
        </w:r>
      </w:hyperlink>
    </w:p>
    <w:p w14:paraId="037F286C" w14:textId="501A11D6" w:rsidR="00BF4EFD" w:rsidRPr="00631B27" w:rsidRDefault="00354A6A" w:rsidP="00495331">
      <w:pPr>
        <w:rPr>
          <w:sz w:val="36"/>
          <w:szCs w:val="36"/>
        </w:rPr>
      </w:pPr>
      <w:hyperlink r:id="rId18" w:history="1">
        <w:r w:rsidR="00BF4EFD" w:rsidRPr="00631B27">
          <w:rPr>
            <w:rStyle w:val="Hyperlink"/>
            <w:sz w:val="36"/>
            <w:szCs w:val="36"/>
          </w:rPr>
          <w:t>www.facebook.com/unitingforchangeGeorgia</w:t>
        </w:r>
      </w:hyperlink>
    </w:p>
    <w:p w14:paraId="26E1672E" w14:textId="09425095" w:rsidR="00BF4EFD" w:rsidRPr="00631B27" w:rsidRDefault="00354A6A" w:rsidP="00495331">
      <w:pPr>
        <w:rPr>
          <w:sz w:val="36"/>
          <w:szCs w:val="36"/>
        </w:rPr>
      </w:pPr>
      <w:hyperlink r:id="rId19" w:history="1">
        <w:r w:rsidR="00BF4EFD" w:rsidRPr="00631B27">
          <w:rPr>
            <w:rStyle w:val="Hyperlink"/>
            <w:sz w:val="36"/>
            <w:szCs w:val="36"/>
          </w:rPr>
          <w:t>www.instagram.com/uniting4changegeorgia</w:t>
        </w:r>
      </w:hyperlink>
    </w:p>
    <w:p w14:paraId="01614F9E" w14:textId="0148B994" w:rsidR="00495331" w:rsidRPr="00631B27" w:rsidRDefault="00354A6A" w:rsidP="00495331">
      <w:pPr>
        <w:rPr>
          <w:rStyle w:val="Hyperlink"/>
          <w:sz w:val="36"/>
          <w:szCs w:val="36"/>
        </w:rPr>
      </w:pPr>
      <w:hyperlink r:id="rId20" w:history="1">
        <w:r w:rsidR="00BF4EFD" w:rsidRPr="00631B27">
          <w:rPr>
            <w:rStyle w:val="Hyperlink"/>
            <w:sz w:val="36"/>
            <w:szCs w:val="36"/>
          </w:rPr>
          <w:t>Uniting4ChangeGA@gmail.com</w:t>
        </w:r>
      </w:hyperlink>
    </w:p>
    <w:p w14:paraId="5E04054E" w14:textId="77777777" w:rsidR="00F5483F" w:rsidRPr="00631B27" w:rsidRDefault="00F5483F" w:rsidP="00495331">
      <w:pPr>
        <w:rPr>
          <w:sz w:val="36"/>
          <w:szCs w:val="36"/>
        </w:rPr>
      </w:pPr>
    </w:p>
    <w:p w14:paraId="15D6A7B6" w14:textId="77777777" w:rsidR="004A1DD6" w:rsidRPr="00631B27" w:rsidRDefault="004A1DD6" w:rsidP="004A1DD6">
      <w:pPr>
        <w:pStyle w:val="Heading1"/>
        <w:rPr>
          <w:szCs w:val="36"/>
        </w:rPr>
      </w:pPr>
      <w:r w:rsidRPr="00631B27">
        <w:rPr>
          <w:szCs w:val="36"/>
        </w:rPr>
        <w:lastRenderedPageBreak/>
        <w:t>ARTÍCULO DESTACADO 1</w:t>
      </w:r>
    </w:p>
    <w:p w14:paraId="4791DFFE" w14:textId="36AB99D2" w:rsidR="00BF4EFD" w:rsidRPr="00631B27" w:rsidRDefault="004A1DD6" w:rsidP="00BF4EFD">
      <w:pPr>
        <w:pStyle w:val="Heading1"/>
        <w:rPr>
          <w:lang w:val="es-MX"/>
        </w:rPr>
      </w:pPr>
      <w:r w:rsidRPr="00631B27">
        <w:rPr>
          <w:lang w:val="es-MX"/>
        </w:rPr>
        <w:t>POLÍTICA PÚBLICA PARA LA COMUNIDAD</w:t>
      </w:r>
      <w:r w:rsidR="002A4905" w:rsidRPr="00631B27">
        <w:t xml:space="preserve">: </w:t>
      </w:r>
      <w:r w:rsidR="00057ECF" w:rsidRPr="00631B27">
        <w:rPr>
          <w:lang w:val="es-MX"/>
        </w:rPr>
        <w:t>Enfoque en educación</w:t>
      </w:r>
    </w:p>
    <w:p w14:paraId="40357FCD" w14:textId="1C4B2501" w:rsidR="00903ED4" w:rsidRPr="00631B27" w:rsidRDefault="004A1DD6" w:rsidP="00903ED4">
      <w:pPr>
        <w:rPr>
          <w:sz w:val="36"/>
          <w:szCs w:val="36"/>
        </w:rPr>
      </w:pPr>
      <w:r w:rsidRPr="00631B27">
        <w:rPr>
          <w:sz w:val="36"/>
          <w:szCs w:val="36"/>
        </w:rPr>
        <w:t>Por</w:t>
      </w:r>
      <w:r w:rsidR="00742F8E" w:rsidRPr="00631B27">
        <w:rPr>
          <w:sz w:val="36"/>
          <w:szCs w:val="36"/>
        </w:rPr>
        <w:t xml:space="preserve"> Alyssa Miller, PsyD, </w:t>
      </w:r>
      <w:proofErr w:type="spellStart"/>
      <w:r w:rsidR="00903ED4" w:rsidRPr="00631B27">
        <w:rPr>
          <w:sz w:val="36"/>
          <w:szCs w:val="36"/>
        </w:rPr>
        <w:t>Directora</w:t>
      </w:r>
      <w:proofErr w:type="spellEnd"/>
      <w:r w:rsidR="00903ED4" w:rsidRPr="00631B27">
        <w:rPr>
          <w:sz w:val="36"/>
          <w:szCs w:val="36"/>
        </w:rPr>
        <w:t xml:space="preserve"> de </w:t>
      </w:r>
      <w:proofErr w:type="spellStart"/>
      <w:r w:rsidR="00903ED4" w:rsidRPr="00631B27">
        <w:rPr>
          <w:sz w:val="36"/>
          <w:szCs w:val="36"/>
        </w:rPr>
        <w:t>investigaciones</w:t>
      </w:r>
      <w:proofErr w:type="spellEnd"/>
      <w:r w:rsidR="00903ED4" w:rsidRPr="00631B27">
        <w:rPr>
          <w:sz w:val="36"/>
          <w:szCs w:val="36"/>
        </w:rPr>
        <w:t xml:space="preserve"> </w:t>
      </w:r>
      <w:proofErr w:type="spellStart"/>
      <w:r w:rsidR="00903ED4" w:rsidRPr="00631B27">
        <w:rPr>
          <w:sz w:val="36"/>
          <w:szCs w:val="36"/>
        </w:rPr>
        <w:t>políticas</w:t>
      </w:r>
      <w:proofErr w:type="spellEnd"/>
      <w:r w:rsidR="00903ED4" w:rsidRPr="00631B27">
        <w:rPr>
          <w:sz w:val="36"/>
          <w:szCs w:val="36"/>
        </w:rPr>
        <w:t xml:space="preserve"> y </w:t>
      </w:r>
      <w:proofErr w:type="spellStart"/>
      <w:r w:rsidR="00903ED4" w:rsidRPr="00631B27">
        <w:rPr>
          <w:sz w:val="36"/>
          <w:szCs w:val="36"/>
        </w:rPr>
        <w:t>desarrollo</w:t>
      </w:r>
      <w:proofErr w:type="spellEnd"/>
      <w:r w:rsidR="00903ED4" w:rsidRPr="00631B27">
        <w:rPr>
          <w:sz w:val="36"/>
          <w:szCs w:val="36"/>
        </w:rPr>
        <w:t xml:space="preserve"> del GCDD</w:t>
      </w:r>
    </w:p>
    <w:p w14:paraId="740FC0A0" w14:textId="77777777" w:rsidR="000A1C15" w:rsidRPr="00631B27" w:rsidRDefault="000A1C15" w:rsidP="00742F8E">
      <w:pPr>
        <w:rPr>
          <w:sz w:val="36"/>
          <w:szCs w:val="36"/>
        </w:rPr>
      </w:pPr>
    </w:p>
    <w:p w14:paraId="1082B9E8" w14:textId="77777777" w:rsidR="00FF0C11" w:rsidRPr="00631B27" w:rsidRDefault="00FF0C11" w:rsidP="00FF0C11">
      <w:pPr>
        <w:rPr>
          <w:color w:val="000000" w:themeColor="text1"/>
          <w:sz w:val="36"/>
          <w:szCs w:val="36"/>
          <w:lang w:val="es-MX"/>
        </w:rPr>
      </w:pPr>
      <w:r w:rsidRPr="00631B27">
        <w:rPr>
          <w:color w:val="000000" w:themeColor="text1"/>
          <w:sz w:val="36"/>
          <w:szCs w:val="36"/>
          <w:lang w:val="es-MX"/>
        </w:rPr>
        <w:t>En esta edición educativa de Política Pública para la Comunidad, se enfocará en los planes del Departamento de Educación de Georgia (GaDOE por sus siglas en inglés) para gastar los fondos provistos al sistema estatal educacional a través de la Ley del Plan de Rescate Americano.</w:t>
      </w:r>
    </w:p>
    <w:p w14:paraId="0222A4AB" w14:textId="77777777" w:rsidR="00FF0C11" w:rsidRPr="00631B27" w:rsidRDefault="00FF0C11" w:rsidP="00FF0C11">
      <w:pPr>
        <w:rPr>
          <w:sz w:val="36"/>
          <w:szCs w:val="36"/>
          <w:lang w:val="es-MX"/>
        </w:rPr>
      </w:pPr>
    </w:p>
    <w:p w14:paraId="0613EE1F" w14:textId="77777777" w:rsidR="00FF0C11" w:rsidRPr="00631B27" w:rsidRDefault="00FF0C11" w:rsidP="00FF0C11">
      <w:pPr>
        <w:rPr>
          <w:sz w:val="36"/>
          <w:szCs w:val="36"/>
          <w:lang w:val="es-MX"/>
        </w:rPr>
      </w:pPr>
      <w:r w:rsidRPr="00631B27">
        <w:rPr>
          <w:sz w:val="36"/>
          <w:szCs w:val="36"/>
          <w:lang w:val="es-MX"/>
        </w:rPr>
        <w:t>Estos fondos son el tercer pago de fondos federales con la intención de ayudar a estados durante la pandemia COVID-19. Los primeros dos pagos pasaron a través de la Ley de Alivio y Seguridad Económica, Ayuda y Coronavirus (CARES por sus siglas en inglés) y la Ley de Apropiaciones como Respuesta y Alivio Suplemental por Coronavirus (CRRSA por sus siglas en inglés). Estos fondos pasaron durante el pico de la pandemia con el enfoque principal de preparar las escuelas para poder responder a la pandemia COVID-19 a través de métodos de prevención, al igual que el enfoque en transición a aprendizaje en línea. Además, los maestros y personal escolar también tienen un bono único.</w:t>
      </w:r>
    </w:p>
    <w:p w14:paraId="45A2BF01" w14:textId="77777777" w:rsidR="00FF0C11" w:rsidRPr="00631B27" w:rsidRDefault="00FF0C11" w:rsidP="00FF0C11">
      <w:pPr>
        <w:rPr>
          <w:sz w:val="36"/>
          <w:szCs w:val="36"/>
          <w:lang w:val="es-MX"/>
        </w:rPr>
      </w:pPr>
    </w:p>
    <w:p w14:paraId="0F866C7D" w14:textId="77777777" w:rsidR="00FF0C11" w:rsidRPr="00631B27" w:rsidRDefault="00FF0C11" w:rsidP="00FF0C11">
      <w:pPr>
        <w:rPr>
          <w:sz w:val="36"/>
          <w:szCs w:val="36"/>
          <w:lang w:val="es-MX"/>
        </w:rPr>
      </w:pPr>
      <w:r w:rsidRPr="00631B27">
        <w:rPr>
          <w:sz w:val="36"/>
          <w:szCs w:val="36"/>
          <w:lang w:val="es-MX"/>
        </w:rPr>
        <w:t xml:space="preserve">El pago más reciente de los fondos federales llegará a Georgia después de la aprobación de la Ley de Plan de Rescate Americano en marzo de este año, y su pago de alivio más grande de casi $4.3 billones de dólares. La oficina estatal de </w:t>
      </w:r>
      <w:r w:rsidRPr="00631B27">
        <w:rPr>
          <w:sz w:val="36"/>
          <w:szCs w:val="36"/>
          <w:lang w:val="es-MX"/>
        </w:rPr>
        <w:lastRenderedPageBreak/>
        <w:t xml:space="preserve">Georgia, al igual que las agencias locales de educación, han puesto planes sobre cómo proponen gastar los fondos. Este proceso incluye un periodo de comentarios públicos en mayo donde el público pudo brindar sus recomendaciones e ideas sobre cómo los fondos pueden gastarse. A pesar de que los planes de gastos finales se requieren antes del 9 de julio, hay algunos puntos que podemos compartir. </w:t>
      </w:r>
    </w:p>
    <w:p w14:paraId="32FCA784" w14:textId="77777777" w:rsidR="00FF0C11" w:rsidRPr="00631B27" w:rsidRDefault="00FF0C11" w:rsidP="00FF0C11">
      <w:pPr>
        <w:rPr>
          <w:sz w:val="36"/>
          <w:szCs w:val="36"/>
          <w:lang w:val="es-MX"/>
        </w:rPr>
      </w:pPr>
    </w:p>
    <w:p w14:paraId="21B33DF5" w14:textId="77777777" w:rsidR="00FF0C11" w:rsidRPr="00631B27" w:rsidRDefault="00FF0C11" w:rsidP="00FF0C11">
      <w:pPr>
        <w:rPr>
          <w:sz w:val="36"/>
          <w:szCs w:val="36"/>
          <w:lang w:val="es-MX"/>
        </w:rPr>
      </w:pPr>
      <w:r w:rsidRPr="00631B27">
        <w:rPr>
          <w:color w:val="000000" w:themeColor="text1"/>
          <w:sz w:val="36"/>
          <w:szCs w:val="36"/>
          <w:lang w:val="es-MX"/>
        </w:rPr>
        <w:t xml:space="preserve">El plan estatal de Georgia se enfocará en tres prioridades: acelerar el aprendizaje, personalizar apoyo y promover oportunidades. </w:t>
      </w:r>
      <w:r w:rsidRPr="00631B27">
        <w:rPr>
          <w:sz w:val="36"/>
          <w:szCs w:val="36"/>
          <w:lang w:val="es-MX"/>
        </w:rPr>
        <w:t>La lista de actividades que el estado planea invertir es larga, lo que no es sorprendente debido al influjo de financiamiento al estado.</w:t>
      </w:r>
    </w:p>
    <w:p w14:paraId="745CB306" w14:textId="77777777" w:rsidR="00FF0C11" w:rsidRPr="00631B27" w:rsidRDefault="00FF0C11" w:rsidP="00FF0C11">
      <w:pPr>
        <w:rPr>
          <w:sz w:val="36"/>
          <w:szCs w:val="36"/>
          <w:lang w:val="es-MX"/>
        </w:rPr>
      </w:pPr>
    </w:p>
    <w:p w14:paraId="234CD0E9" w14:textId="77777777" w:rsidR="00FF0C11" w:rsidRPr="00631B27" w:rsidRDefault="00FF0C11" w:rsidP="00FF0C11">
      <w:pPr>
        <w:rPr>
          <w:sz w:val="36"/>
          <w:szCs w:val="36"/>
          <w:lang w:val="es-MX"/>
        </w:rPr>
      </w:pPr>
      <w:r w:rsidRPr="00631B27">
        <w:rPr>
          <w:sz w:val="36"/>
          <w:szCs w:val="36"/>
          <w:lang w:val="es-MX"/>
        </w:rPr>
        <w:t>Algunos puntos importantes incluyen:</w:t>
      </w:r>
    </w:p>
    <w:p w14:paraId="54F74B7E" w14:textId="77777777" w:rsidR="00FF0C11" w:rsidRPr="00631B27" w:rsidRDefault="00FF0C11" w:rsidP="00FF0C11">
      <w:pPr>
        <w:pStyle w:val="ListParagraph"/>
        <w:numPr>
          <w:ilvl w:val="0"/>
          <w:numId w:val="17"/>
        </w:numPr>
        <w:rPr>
          <w:sz w:val="36"/>
          <w:szCs w:val="36"/>
          <w:lang w:val="es-MX"/>
        </w:rPr>
      </w:pPr>
      <w:r w:rsidRPr="00631B27">
        <w:rPr>
          <w:sz w:val="36"/>
          <w:szCs w:val="36"/>
          <w:lang w:val="es-MX"/>
        </w:rPr>
        <w:t>Incrementar las clínicas médicas en escuelas</w:t>
      </w:r>
    </w:p>
    <w:p w14:paraId="2E17FA3D" w14:textId="77777777" w:rsidR="00FF0C11" w:rsidRPr="00631B27" w:rsidRDefault="00FF0C11" w:rsidP="00FF0C11">
      <w:pPr>
        <w:pStyle w:val="ListParagraph"/>
        <w:numPr>
          <w:ilvl w:val="0"/>
          <w:numId w:val="17"/>
        </w:numPr>
        <w:rPr>
          <w:sz w:val="36"/>
          <w:szCs w:val="36"/>
          <w:lang w:val="es-MX"/>
        </w:rPr>
      </w:pPr>
      <w:r w:rsidRPr="00631B27">
        <w:rPr>
          <w:sz w:val="36"/>
          <w:szCs w:val="36"/>
          <w:lang w:val="es-MX"/>
        </w:rPr>
        <w:t>Invertir en programas de escasez rural, aprendizaje socio-emocional (SEL por sus siglas en inglés) y becas de formula de salud mental para Agencias Educativas Locales</w:t>
      </w:r>
    </w:p>
    <w:p w14:paraId="68E7CB5A" w14:textId="77777777" w:rsidR="00FF0C11" w:rsidRPr="00631B27" w:rsidRDefault="00FF0C11" w:rsidP="00FF0C11">
      <w:pPr>
        <w:pStyle w:val="ListParagraph"/>
        <w:numPr>
          <w:ilvl w:val="0"/>
          <w:numId w:val="17"/>
        </w:numPr>
        <w:rPr>
          <w:sz w:val="36"/>
          <w:szCs w:val="36"/>
          <w:lang w:val="es-MX"/>
        </w:rPr>
      </w:pPr>
      <w:r w:rsidRPr="00631B27">
        <w:rPr>
          <w:sz w:val="36"/>
          <w:szCs w:val="36"/>
          <w:lang w:val="es-MX"/>
        </w:rPr>
        <w:t>Apoyo para todo el Modelo de Menores Enteros (incluyendo enfermera escolar, trabajadora social y especialistas), y</w:t>
      </w:r>
    </w:p>
    <w:p w14:paraId="1F7129B1" w14:textId="77777777" w:rsidR="00FF0C11" w:rsidRPr="00631B27" w:rsidRDefault="00FF0C11" w:rsidP="00FF0C11">
      <w:pPr>
        <w:pStyle w:val="ListParagraph"/>
        <w:numPr>
          <w:ilvl w:val="0"/>
          <w:numId w:val="17"/>
        </w:numPr>
        <w:rPr>
          <w:sz w:val="36"/>
          <w:szCs w:val="36"/>
          <w:lang w:val="es-MX"/>
        </w:rPr>
      </w:pPr>
      <w:r w:rsidRPr="00631B27">
        <w:rPr>
          <w:sz w:val="36"/>
          <w:szCs w:val="36"/>
          <w:lang w:val="es-MX"/>
        </w:rPr>
        <w:t>Una gran inversión para retención de profesorado para programas IDEA, dada la dificultad de las experiencias del sistema educacional de Georgia con reclutamiento y retención de profesorado de educación especial.</w:t>
      </w:r>
    </w:p>
    <w:p w14:paraId="535937A7" w14:textId="77777777" w:rsidR="00FF0C11" w:rsidRPr="00631B27" w:rsidRDefault="00FF0C11" w:rsidP="00FF0C11">
      <w:pPr>
        <w:rPr>
          <w:sz w:val="36"/>
          <w:szCs w:val="36"/>
          <w:lang w:val="es-MX"/>
        </w:rPr>
      </w:pPr>
    </w:p>
    <w:p w14:paraId="20B8DF08" w14:textId="77777777" w:rsidR="00FF0C11" w:rsidRPr="00631B27" w:rsidRDefault="00FF0C11" w:rsidP="00FF0C11">
      <w:pPr>
        <w:rPr>
          <w:sz w:val="36"/>
          <w:szCs w:val="36"/>
          <w:lang w:val="es-MX"/>
        </w:rPr>
      </w:pPr>
      <w:r w:rsidRPr="00631B27">
        <w:rPr>
          <w:color w:val="000000" w:themeColor="text1"/>
          <w:sz w:val="36"/>
          <w:szCs w:val="36"/>
          <w:lang w:val="es-MX"/>
        </w:rPr>
        <w:t xml:space="preserve">Un área principal de énfasis, incluye como requerimiento aceptar los fondos, es apoyar la pérdida de aprendizaje que ha </w:t>
      </w:r>
      <w:r w:rsidRPr="00631B27">
        <w:rPr>
          <w:color w:val="000000" w:themeColor="text1"/>
          <w:sz w:val="36"/>
          <w:szCs w:val="36"/>
          <w:lang w:val="es-MX"/>
        </w:rPr>
        <w:lastRenderedPageBreak/>
        <w:t>tomado lugar durante la pandemia.</w:t>
      </w:r>
      <w:r w:rsidRPr="00631B27">
        <w:rPr>
          <w:b/>
          <w:color w:val="000000" w:themeColor="text1"/>
          <w:sz w:val="36"/>
          <w:szCs w:val="36"/>
          <w:lang w:val="es-MX"/>
        </w:rPr>
        <w:t xml:space="preserve"> </w:t>
      </w:r>
      <w:r w:rsidRPr="00631B27">
        <w:rPr>
          <w:sz w:val="36"/>
          <w:szCs w:val="36"/>
          <w:lang w:val="es-MX"/>
        </w:rPr>
        <w:t xml:space="preserve">Georgia tiene la intención de invertir aproximadamente $85 millones de los fondos de verano y aprendizaje vespertino. El GaDOE está asociado con </w:t>
      </w:r>
      <w:hyperlink r:id="rId21" w:history="1">
        <w:r w:rsidRPr="00631B27">
          <w:rPr>
            <w:rStyle w:val="Hyperlink"/>
            <w:sz w:val="36"/>
            <w:szCs w:val="36"/>
          </w:rPr>
          <w:t>Georgia Statewide Afterschool Network</w:t>
        </w:r>
      </w:hyperlink>
      <w:r w:rsidRPr="00631B27">
        <w:rPr>
          <w:sz w:val="36"/>
          <w:szCs w:val="36"/>
          <w:lang w:val="es-MX"/>
        </w:rPr>
        <w:t xml:space="preserve"> (la Red Estatal de Escuela Vespertina de Georgia) para administrar oportunidades de becas para organizaciones a través de becas de Construcción de Oportunidades en Periodos fuera de la Escuela (BOOST por sus siglas en inglés)</w:t>
      </w:r>
    </w:p>
    <w:p w14:paraId="6F50F5D1" w14:textId="77777777" w:rsidR="00FF0C11" w:rsidRPr="00631B27" w:rsidRDefault="00FF0C11" w:rsidP="00FF0C11">
      <w:pPr>
        <w:rPr>
          <w:sz w:val="36"/>
          <w:szCs w:val="36"/>
          <w:lang w:val="es-MX"/>
        </w:rPr>
      </w:pPr>
    </w:p>
    <w:p w14:paraId="3E4E3A96" w14:textId="1CC3D9E1" w:rsidR="00742F8E" w:rsidRPr="00631B27" w:rsidRDefault="00FF0C11" w:rsidP="00FF0C11">
      <w:pPr>
        <w:rPr>
          <w:sz w:val="36"/>
          <w:szCs w:val="36"/>
        </w:rPr>
      </w:pPr>
      <w:r w:rsidRPr="00631B27">
        <w:rPr>
          <w:sz w:val="36"/>
          <w:szCs w:val="36"/>
          <w:lang w:val="es-MX"/>
        </w:rPr>
        <w:t xml:space="preserve">Con todas estas oportunidades educacionales nuevas y mejoradas, es un periodo emocionante para aquellos invertidos en nuestro sistema educacional. Como defensores, debemos continuar trabajando con nuestras Agencias Educativas Locales, al igual que GaDOE, para asegurar que las necesidades de estudiantes con Discapacidades Intelectuales / del desarrollo (I/DD por sus siglas en inglés) se consideren al desarrollar y mejorar actividades. Además, cuando las becas BOOST estén disponibles, alentamos a organizaciones con un énfasis a apoyar solicitudes de estudiantes con I/DD. Además, usted puede seguir los niveles de financiamiento y planes de gasto por estado </w:t>
      </w:r>
      <w:hyperlink r:id="rId22" w:history="1">
        <w:r w:rsidRPr="00631B27">
          <w:rPr>
            <w:rStyle w:val="Hyperlink"/>
            <w:sz w:val="36"/>
            <w:szCs w:val="36"/>
          </w:rPr>
          <w:t>AQUÍ</w:t>
        </w:r>
      </w:hyperlink>
      <w:r w:rsidR="00742F8E" w:rsidRPr="00631B27">
        <w:rPr>
          <w:sz w:val="36"/>
          <w:szCs w:val="36"/>
        </w:rPr>
        <w:t xml:space="preserve">. </w:t>
      </w:r>
    </w:p>
    <w:p w14:paraId="42E209CD" w14:textId="77777777" w:rsidR="000A1C15" w:rsidRPr="00631B27" w:rsidRDefault="000A1C15" w:rsidP="000A1C15">
      <w:pPr>
        <w:rPr>
          <w:rFonts w:cstheme="minorHAnsi"/>
          <w:sz w:val="36"/>
          <w:szCs w:val="36"/>
        </w:rPr>
      </w:pPr>
    </w:p>
    <w:p w14:paraId="2EF27C40" w14:textId="77777777" w:rsidR="00A43327" w:rsidRPr="00631B27" w:rsidRDefault="00A43327" w:rsidP="00A43327">
      <w:pPr>
        <w:pStyle w:val="BasicParagraph"/>
        <w:tabs>
          <w:tab w:val="left" w:pos="600"/>
        </w:tabs>
        <w:suppressAutoHyphens/>
        <w:spacing w:after="90"/>
        <w:rPr>
          <w:rFonts w:ascii="ACaslon-Regular" w:hAnsi="ACaslon-Regular" w:cs="ACaslon-Regular"/>
          <w:w w:val="95"/>
          <w:sz w:val="20"/>
          <w:szCs w:val="20"/>
        </w:rPr>
      </w:pPr>
    </w:p>
    <w:p w14:paraId="169A1B80" w14:textId="729EB4E4" w:rsidR="00742F8E" w:rsidRPr="00631B27" w:rsidRDefault="004A1DD6" w:rsidP="00F3141D">
      <w:pPr>
        <w:rPr>
          <w:rFonts w:asciiTheme="majorHAnsi" w:eastAsiaTheme="majorEastAsia" w:hAnsiTheme="majorHAnsi" w:cstheme="majorBidi"/>
          <w:color w:val="2F5496" w:themeColor="accent1" w:themeShade="BF"/>
          <w:sz w:val="36"/>
          <w:szCs w:val="32"/>
        </w:rPr>
      </w:pPr>
      <w:r w:rsidRPr="00631B27">
        <w:rPr>
          <w:rFonts w:asciiTheme="majorHAnsi" w:hAnsiTheme="majorHAnsi" w:cstheme="majorHAnsi"/>
          <w:color w:val="4472C4" w:themeColor="accent1"/>
          <w:sz w:val="36"/>
          <w:szCs w:val="36"/>
        </w:rPr>
        <w:t>ARTÍCULO DESTACADO</w:t>
      </w:r>
      <w:r w:rsidRPr="00631B27">
        <w:rPr>
          <w:color w:val="4472C4" w:themeColor="accent1"/>
          <w:szCs w:val="36"/>
        </w:rPr>
        <w:t xml:space="preserve"> </w:t>
      </w:r>
      <w:r w:rsidR="00A43327" w:rsidRPr="00631B27">
        <w:rPr>
          <w:rStyle w:val="Heading1Char"/>
        </w:rPr>
        <w:t>2</w:t>
      </w:r>
    </w:p>
    <w:p w14:paraId="3AC0A39C" w14:textId="5764FC4A" w:rsidR="009D7AD2" w:rsidRPr="00631B27" w:rsidRDefault="009D7AD2" w:rsidP="009D7AD2">
      <w:pPr>
        <w:pStyle w:val="Heading1"/>
        <w:spacing w:before="0"/>
        <w:rPr>
          <w:lang w:val="es-MX"/>
        </w:rPr>
      </w:pPr>
      <w:r w:rsidRPr="00631B27">
        <w:rPr>
          <w:b/>
          <w:lang w:val="es-MX"/>
        </w:rPr>
        <w:t>Lo que significa regresar a la escuela para los Estudiantes de Georgia con Discapacidades Intelectuales</w:t>
      </w:r>
      <w:r w:rsidR="00DE24E1" w:rsidRPr="00631B27">
        <w:rPr>
          <w:b/>
          <w:lang w:val="es-MX"/>
        </w:rPr>
        <w:t xml:space="preserve"> y </w:t>
      </w:r>
      <w:r w:rsidRPr="00631B27">
        <w:rPr>
          <w:b/>
          <w:lang w:val="es-MX"/>
        </w:rPr>
        <w:t>del Desarrollo</w:t>
      </w:r>
      <w:r w:rsidRPr="00631B27">
        <w:rPr>
          <w:color w:val="FF0000"/>
          <w:lang w:val="es-MX"/>
        </w:rPr>
        <w:t xml:space="preserve"> </w:t>
      </w:r>
    </w:p>
    <w:p w14:paraId="7330AE0F" w14:textId="66C99C8D" w:rsidR="009945CB" w:rsidRPr="00631B27" w:rsidRDefault="004A1DD6" w:rsidP="00742F8E">
      <w:pPr>
        <w:rPr>
          <w:sz w:val="36"/>
          <w:szCs w:val="36"/>
        </w:rPr>
      </w:pPr>
      <w:r w:rsidRPr="00631B27">
        <w:rPr>
          <w:sz w:val="36"/>
          <w:szCs w:val="36"/>
        </w:rPr>
        <w:t>Por</w:t>
      </w:r>
      <w:r w:rsidR="00742F8E" w:rsidRPr="00631B27">
        <w:rPr>
          <w:sz w:val="36"/>
          <w:szCs w:val="36"/>
        </w:rPr>
        <w:t xml:space="preserve"> H. M. Cauley</w:t>
      </w:r>
    </w:p>
    <w:p w14:paraId="6FDAEE12" w14:textId="77777777" w:rsidR="00742F8E" w:rsidRPr="00631B27" w:rsidRDefault="00742F8E" w:rsidP="00742F8E">
      <w:pPr>
        <w:rPr>
          <w:sz w:val="36"/>
          <w:szCs w:val="36"/>
        </w:rPr>
      </w:pPr>
    </w:p>
    <w:p w14:paraId="13478FEA" w14:textId="186D1BD8" w:rsidR="00742F8E" w:rsidRPr="00631B27" w:rsidRDefault="00E9614B" w:rsidP="00742F8E">
      <w:pPr>
        <w:rPr>
          <w:b/>
          <w:color w:val="FF0000"/>
          <w:sz w:val="36"/>
          <w:szCs w:val="36"/>
          <w:lang w:val="es-MX"/>
        </w:rPr>
      </w:pPr>
      <w:r w:rsidRPr="00631B27">
        <w:rPr>
          <w:color w:val="000000" w:themeColor="text1"/>
          <w:sz w:val="36"/>
          <w:szCs w:val="36"/>
          <w:lang w:val="es-MX"/>
        </w:rPr>
        <w:lastRenderedPageBreak/>
        <w:t>Conforme el nuevo año escolar se acerca en agosto, los profesores, administradores, padres y estudiantes se preguntan las mismas preguntas sobre lo que significa un retorno a lo “normal”.</w:t>
      </w:r>
      <w:r w:rsidRPr="00631B27">
        <w:rPr>
          <w:b/>
          <w:color w:val="000000" w:themeColor="text1"/>
          <w:sz w:val="36"/>
          <w:szCs w:val="36"/>
          <w:lang w:val="es-MX"/>
        </w:rPr>
        <w:t xml:space="preserve"> </w:t>
      </w:r>
      <w:r w:rsidRPr="00631B27">
        <w:rPr>
          <w:sz w:val="36"/>
          <w:szCs w:val="36"/>
          <w:lang w:val="es-MX"/>
        </w:rPr>
        <w:t>Los factores alrededor espacios físicos, compañeros de clase y horarios están bajo escrutinio, al igual que maneras de solucionar donde los estudiantes están en cuestiones académicas después de meses de estar en casa debido a la pandemia de COVID-19.</w:t>
      </w:r>
    </w:p>
    <w:p w14:paraId="263B1B90" w14:textId="77777777" w:rsidR="00742F8E" w:rsidRPr="00631B27" w:rsidRDefault="00742F8E" w:rsidP="00742F8E">
      <w:pPr>
        <w:rPr>
          <w:sz w:val="36"/>
          <w:szCs w:val="36"/>
        </w:rPr>
      </w:pPr>
    </w:p>
    <w:p w14:paraId="77E23F80" w14:textId="77777777" w:rsidR="00840CA6" w:rsidRPr="00631B27" w:rsidRDefault="00840CA6" w:rsidP="00840CA6">
      <w:pPr>
        <w:rPr>
          <w:color w:val="000000" w:themeColor="text1"/>
          <w:sz w:val="36"/>
          <w:szCs w:val="36"/>
        </w:rPr>
      </w:pPr>
      <w:r w:rsidRPr="00631B27">
        <w:rPr>
          <w:color w:val="000000" w:themeColor="text1"/>
          <w:sz w:val="36"/>
          <w:szCs w:val="36"/>
          <w:lang w:val="es-MX"/>
        </w:rPr>
        <w:t>Si hay un elemento de certeza, es esto: Nadie tiene todas las respuestas.</w:t>
      </w:r>
    </w:p>
    <w:p w14:paraId="3DAB1526" w14:textId="77777777" w:rsidR="00840CA6" w:rsidRPr="00631B27" w:rsidRDefault="00840CA6" w:rsidP="00840CA6">
      <w:pPr>
        <w:rPr>
          <w:sz w:val="36"/>
          <w:szCs w:val="36"/>
          <w:lang w:val="es-MX"/>
        </w:rPr>
      </w:pPr>
    </w:p>
    <w:p w14:paraId="67573230" w14:textId="77777777" w:rsidR="00840CA6" w:rsidRPr="00631B27" w:rsidRDefault="00840CA6" w:rsidP="00840CA6">
      <w:pPr>
        <w:rPr>
          <w:sz w:val="36"/>
          <w:szCs w:val="36"/>
          <w:lang w:val="es-MX"/>
        </w:rPr>
      </w:pPr>
      <w:r w:rsidRPr="00631B27">
        <w:rPr>
          <w:sz w:val="36"/>
          <w:szCs w:val="36"/>
          <w:lang w:val="es-MX"/>
        </w:rPr>
        <w:t>Psicólogos con experiencia y profesores saben que hay mucho terreno por cubrir. Los distritos escolares alrededor del estado están buscando maneras para poder hacer la transición lo más tranquila como sea posible, particularmente para estudiantes con discapacidades intelectuales/del desarrollo (I/DD), mientras que se preparan también para poder lidiar con situaciones del otoño para asegurar que todo esté en camino. Pero es un desafío predecir cómo será el aprendizaje en persona en un mundo post-COVID.</w:t>
      </w:r>
    </w:p>
    <w:p w14:paraId="4A29301B" w14:textId="77777777" w:rsidR="00742F8E" w:rsidRPr="00631B27" w:rsidRDefault="00742F8E" w:rsidP="00742F8E">
      <w:pPr>
        <w:rPr>
          <w:sz w:val="36"/>
          <w:szCs w:val="36"/>
        </w:rPr>
      </w:pPr>
    </w:p>
    <w:p w14:paraId="64D6F56F" w14:textId="3C4E0921" w:rsidR="00742F8E" w:rsidRPr="00631B27" w:rsidRDefault="00840CA6" w:rsidP="00840CA6">
      <w:pPr>
        <w:rPr>
          <w:sz w:val="36"/>
          <w:szCs w:val="36"/>
          <w:lang w:val="es-MX"/>
        </w:rPr>
      </w:pPr>
      <w:r w:rsidRPr="00631B27">
        <w:rPr>
          <w:sz w:val="36"/>
          <w:szCs w:val="36"/>
          <w:lang w:val="es-MX"/>
        </w:rPr>
        <w:t xml:space="preserve">“Esa es la pregunta del millón de dólares” declaró Nicole White, directora de </w:t>
      </w:r>
      <w:r w:rsidRPr="00631B27">
        <w:rPr>
          <w:sz w:val="36"/>
          <w:szCs w:val="36"/>
          <w:lang w:val="es-MX"/>
        </w:rPr>
        <w:fldChar w:fldCharType="begin"/>
      </w:r>
      <w:r w:rsidRPr="00631B27">
        <w:rPr>
          <w:sz w:val="36"/>
          <w:szCs w:val="36"/>
          <w:lang w:val="es-MX"/>
        </w:rPr>
        <w:instrText xml:space="preserve"> HYPERLINK "https://www.gcpsk12.org/Page/23579" </w:instrText>
      </w:r>
      <w:r w:rsidRPr="00631B27">
        <w:rPr>
          <w:sz w:val="36"/>
          <w:szCs w:val="36"/>
          <w:lang w:val="es-MX"/>
        </w:rPr>
        <w:fldChar w:fldCharType="separate"/>
      </w:r>
      <w:r w:rsidRPr="00631B27">
        <w:rPr>
          <w:rStyle w:val="Hyperlink"/>
          <w:sz w:val="36"/>
          <w:szCs w:val="36"/>
          <w:lang w:val="es-MX"/>
        </w:rPr>
        <w:t>educación especial y servicios psicológicos para las Escuelas Públicas del Condado de Gwinnett</w:t>
      </w:r>
      <w:r w:rsidRPr="00631B27">
        <w:rPr>
          <w:sz w:val="36"/>
          <w:szCs w:val="36"/>
          <w:lang w:val="es-MX"/>
        </w:rPr>
        <w:fldChar w:fldCharType="end"/>
      </w:r>
      <w:r w:rsidRPr="00631B27">
        <w:rPr>
          <w:sz w:val="36"/>
          <w:szCs w:val="36"/>
          <w:lang w:val="es-MX"/>
        </w:rPr>
        <w:t>. “Estamos pensando con precaución sobre cómo nuestros estudiantes serán cuando regresen”.</w:t>
      </w:r>
    </w:p>
    <w:p w14:paraId="18C0F9E7" w14:textId="77777777" w:rsidR="00840CA6" w:rsidRPr="00631B27" w:rsidRDefault="00840CA6" w:rsidP="00840CA6">
      <w:pPr>
        <w:rPr>
          <w:sz w:val="36"/>
          <w:szCs w:val="36"/>
          <w:lang w:val="es-MX"/>
        </w:rPr>
      </w:pPr>
    </w:p>
    <w:p w14:paraId="54497D2B" w14:textId="77777777" w:rsidR="00840CA6" w:rsidRPr="00631B27" w:rsidRDefault="00840CA6" w:rsidP="00840CA6">
      <w:pPr>
        <w:pStyle w:val="Heading2"/>
        <w:rPr>
          <w:lang w:val="es-MX"/>
        </w:rPr>
      </w:pPr>
      <w:r w:rsidRPr="00631B27">
        <w:rPr>
          <w:lang w:val="es-MX"/>
        </w:rPr>
        <w:lastRenderedPageBreak/>
        <w:t>Reconstruyendo relaciones</w:t>
      </w:r>
    </w:p>
    <w:p w14:paraId="0003A3FE" w14:textId="77777777" w:rsidR="00742F8E" w:rsidRPr="00631B27" w:rsidRDefault="00742F8E" w:rsidP="00742F8E">
      <w:pPr>
        <w:rPr>
          <w:sz w:val="20"/>
          <w:szCs w:val="20"/>
        </w:rPr>
      </w:pPr>
    </w:p>
    <w:p w14:paraId="265BCC78" w14:textId="77777777" w:rsidR="0076746A" w:rsidRPr="00631B27" w:rsidRDefault="0076746A" w:rsidP="0076746A">
      <w:pPr>
        <w:rPr>
          <w:sz w:val="36"/>
          <w:szCs w:val="36"/>
          <w:lang w:val="es-MX"/>
        </w:rPr>
      </w:pPr>
      <w:r w:rsidRPr="00631B27">
        <w:rPr>
          <w:sz w:val="36"/>
          <w:szCs w:val="36"/>
          <w:lang w:val="es-MX"/>
        </w:rPr>
        <w:t>El distrito escolar más grande del estado, Gwinnett tiene casi 180,000 estudiantes; 23,000 de ellos utilizan recursos de educación especial. En los últimos 15 meses, algunos de aquellos con I/DD han experimentado diversos niveles de aprendizaje en persona.</w:t>
      </w:r>
    </w:p>
    <w:p w14:paraId="2ABFD869" w14:textId="77777777" w:rsidR="0076746A" w:rsidRPr="00631B27" w:rsidRDefault="0076746A" w:rsidP="0076746A">
      <w:pPr>
        <w:rPr>
          <w:sz w:val="36"/>
          <w:szCs w:val="36"/>
          <w:lang w:val="es-MX"/>
        </w:rPr>
      </w:pPr>
    </w:p>
    <w:p w14:paraId="1CDDEC32" w14:textId="77777777" w:rsidR="0076746A" w:rsidRPr="00631B27" w:rsidRDefault="0076746A" w:rsidP="0076746A">
      <w:pPr>
        <w:rPr>
          <w:sz w:val="36"/>
          <w:szCs w:val="36"/>
          <w:lang w:val="es-MX"/>
        </w:rPr>
      </w:pPr>
      <w:r w:rsidRPr="00631B27">
        <w:rPr>
          <w:sz w:val="36"/>
          <w:szCs w:val="36"/>
          <w:lang w:val="es-MX"/>
        </w:rPr>
        <w:t xml:space="preserve">“Hemos sido muy afortunados de que muchos de nuestros estudiantes quienes reciben servicios de educación especial han tomado ventaja de la oportunidad de regresar a la escuela” declaró White. “Pero hay también aquellos que han estado fuera de la escuela desde marzo del 2020, y anticipamos que nuestros profesores les contactarán en julio para reestablecer aquellas relaciones con los estudiantes”. </w:t>
      </w:r>
    </w:p>
    <w:p w14:paraId="08BAE88C" w14:textId="77777777" w:rsidR="0076746A" w:rsidRPr="00631B27" w:rsidRDefault="0076746A" w:rsidP="0076746A">
      <w:pPr>
        <w:rPr>
          <w:sz w:val="36"/>
          <w:szCs w:val="36"/>
          <w:lang w:val="es-MX"/>
        </w:rPr>
      </w:pPr>
    </w:p>
    <w:p w14:paraId="3680F0A9" w14:textId="3962B204" w:rsidR="00742F8E" w:rsidRPr="00631B27" w:rsidRDefault="0076746A" w:rsidP="00742F8E">
      <w:pPr>
        <w:rPr>
          <w:sz w:val="36"/>
          <w:szCs w:val="36"/>
          <w:lang w:val="es-MX"/>
        </w:rPr>
      </w:pPr>
      <w:r w:rsidRPr="00631B27">
        <w:rPr>
          <w:sz w:val="36"/>
          <w:szCs w:val="36"/>
          <w:lang w:val="es-MX"/>
        </w:rPr>
        <w:t>Para profesores de estudiantes de educación especial, los aspectos sociales de la escuela usualmente juegan un rol tan importante como el aprendizaje. “Reconocemos que los estudiantes han sido impactados en algún nivel de trauma”, estableció White. “Estamos pensando cómo los maestros necesitarán tiempo para poder reconstruir las relaciones que usualmente son diferentes del ambiente físico al digital. Los maestros necesitan tiempo para poder presentarse nuevamente y conocer a sus estudiantes. También estamos discutiendo factores de aprendizaje emocional que puedan prevenir a los estudiantes de tener interacciones sociales”.</w:t>
      </w:r>
    </w:p>
    <w:p w14:paraId="1A541880" w14:textId="77777777" w:rsidR="0076746A" w:rsidRPr="00631B27" w:rsidRDefault="0076746A" w:rsidP="00742F8E">
      <w:pPr>
        <w:rPr>
          <w:sz w:val="36"/>
          <w:szCs w:val="36"/>
          <w:lang w:val="es-MX"/>
        </w:rPr>
      </w:pPr>
    </w:p>
    <w:p w14:paraId="5BDA72C2" w14:textId="77777777" w:rsidR="0076746A" w:rsidRPr="00631B27" w:rsidRDefault="0076746A" w:rsidP="0076746A">
      <w:pPr>
        <w:pStyle w:val="Heading2"/>
        <w:rPr>
          <w:lang w:val="es-MX"/>
        </w:rPr>
      </w:pPr>
      <w:r w:rsidRPr="00631B27">
        <w:rPr>
          <w:lang w:val="es-MX"/>
        </w:rPr>
        <w:lastRenderedPageBreak/>
        <w:t>Retorno al edificio</w:t>
      </w:r>
    </w:p>
    <w:p w14:paraId="30228C0E" w14:textId="77777777" w:rsidR="00742F8E" w:rsidRPr="00631B27" w:rsidRDefault="00742F8E" w:rsidP="00742F8E">
      <w:pPr>
        <w:rPr>
          <w:sz w:val="32"/>
          <w:szCs w:val="32"/>
        </w:rPr>
      </w:pPr>
    </w:p>
    <w:p w14:paraId="042185CF" w14:textId="35A33F35" w:rsidR="00742F8E" w:rsidRPr="00631B27" w:rsidRDefault="00742F8E" w:rsidP="00742F8E">
      <w:pPr>
        <w:rPr>
          <w:sz w:val="36"/>
          <w:szCs w:val="36"/>
        </w:rPr>
      </w:pPr>
      <w:r w:rsidRPr="00631B27">
        <w:rPr>
          <w:sz w:val="36"/>
          <w:szCs w:val="36"/>
        </w:rPr>
        <w:t xml:space="preserve">Marlena Wragg, </w:t>
      </w:r>
      <w:r w:rsidR="0076746A" w:rsidRPr="00631B27">
        <w:rPr>
          <w:sz w:val="36"/>
          <w:szCs w:val="36"/>
          <w:lang w:val="es-MX"/>
        </w:rPr>
        <w:t>directora de cumplimiento en las escuelas públicas del Condado de Gwinnett, ha estado conversando con los padres que reconocen los beneficios de tener a los estudiantes de regreso en el edificio. Una de las mejores maneras para reforzar su experiencia, les dice, para comenzar a prepararse antes de tiempo</w:t>
      </w:r>
      <w:r w:rsidRPr="00631B27">
        <w:rPr>
          <w:sz w:val="36"/>
          <w:szCs w:val="36"/>
        </w:rPr>
        <w:t>.</w:t>
      </w:r>
    </w:p>
    <w:p w14:paraId="6629013C" w14:textId="77777777" w:rsidR="00742F8E" w:rsidRPr="00631B27" w:rsidRDefault="00742F8E" w:rsidP="00742F8E">
      <w:pPr>
        <w:rPr>
          <w:sz w:val="36"/>
          <w:szCs w:val="36"/>
        </w:rPr>
      </w:pPr>
    </w:p>
    <w:p w14:paraId="75C25A62" w14:textId="77777777" w:rsidR="00BB740F" w:rsidRPr="00631B27" w:rsidRDefault="00BB740F" w:rsidP="00BB740F">
      <w:pPr>
        <w:rPr>
          <w:sz w:val="36"/>
          <w:szCs w:val="36"/>
          <w:lang w:val="es-MX"/>
        </w:rPr>
      </w:pPr>
      <w:r w:rsidRPr="00631B27">
        <w:rPr>
          <w:color w:val="000000" w:themeColor="text1"/>
          <w:sz w:val="36"/>
          <w:szCs w:val="36"/>
          <w:lang w:val="es-MX"/>
        </w:rPr>
        <w:t xml:space="preserve">“Estamos alentando a los padres a hablar con los estudiantes, para hacerles pensar en la escuela durante el verano y prepararlos para el otoño” declaró Wragg. </w:t>
      </w:r>
      <w:r w:rsidRPr="00631B27">
        <w:rPr>
          <w:sz w:val="36"/>
          <w:szCs w:val="36"/>
          <w:lang w:val="es-MX"/>
        </w:rPr>
        <w:t>“Hemos ofrecido a los padres la oportunidad de llegar a las escuelas durante el verano para que los estudiantes vean el edificio y se familiaricen antes del primer día. La mayoría de nuestras escuelas estarán abiertas ciertos días, y si los padres desean hablar con el administrador local, pueden hacerlo. Pueden manejar a la escuela y platicar sobre cómo sería regresar, inclusive si no pueden entrar. Y siempre alentamos a los padres a llegar a la recepción para reunirse con los profesores. Para los estudiantes que tengan déficits cognitivos, teniendo esa historia social sobre el primer día es una fantástica idea”.</w:t>
      </w:r>
    </w:p>
    <w:p w14:paraId="3C125FA2" w14:textId="77777777" w:rsidR="00BB740F" w:rsidRPr="00631B27" w:rsidRDefault="00BB740F" w:rsidP="00BB740F">
      <w:pPr>
        <w:rPr>
          <w:sz w:val="36"/>
          <w:szCs w:val="36"/>
          <w:lang w:val="es-MX"/>
        </w:rPr>
      </w:pPr>
    </w:p>
    <w:p w14:paraId="27EB9169" w14:textId="77777777" w:rsidR="00BB740F" w:rsidRPr="00631B27" w:rsidRDefault="00BB740F" w:rsidP="00BB740F">
      <w:pPr>
        <w:rPr>
          <w:sz w:val="36"/>
          <w:szCs w:val="36"/>
          <w:lang w:val="es-MX"/>
        </w:rPr>
      </w:pPr>
      <w:r w:rsidRPr="00631B27">
        <w:rPr>
          <w:sz w:val="36"/>
          <w:szCs w:val="36"/>
          <w:lang w:val="es-MX"/>
        </w:rPr>
        <w:t>White agrega que al tener un horario establecido y reincorporar rutinas hace la transición más fácil para muchos de estos estudiantes.</w:t>
      </w:r>
    </w:p>
    <w:p w14:paraId="13362E88" w14:textId="77777777" w:rsidR="00BB740F" w:rsidRPr="00631B27" w:rsidRDefault="00BB740F" w:rsidP="00BB740F">
      <w:pPr>
        <w:rPr>
          <w:sz w:val="36"/>
          <w:szCs w:val="36"/>
          <w:lang w:val="es-MX"/>
        </w:rPr>
      </w:pPr>
    </w:p>
    <w:p w14:paraId="20A3D287" w14:textId="77777777" w:rsidR="00BB740F" w:rsidRPr="00631B27" w:rsidRDefault="00BB740F" w:rsidP="00BB740F">
      <w:pPr>
        <w:rPr>
          <w:sz w:val="36"/>
          <w:szCs w:val="36"/>
          <w:lang w:val="es-MX"/>
        </w:rPr>
      </w:pPr>
      <w:r w:rsidRPr="00631B27">
        <w:rPr>
          <w:sz w:val="36"/>
          <w:szCs w:val="36"/>
          <w:lang w:val="es-MX"/>
        </w:rPr>
        <w:t xml:space="preserve">Wragg sugiere, “Padres pueden pensar sobre cómo será el horario en casa. Comenzar con levantarse en la mañana, </w:t>
      </w:r>
      <w:r w:rsidRPr="00631B27">
        <w:rPr>
          <w:sz w:val="36"/>
          <w:szCs w:val="36"/>
          <w:lang w:val="es-MX"/>
        </w:rPr>
        <w:lastRenderedPageBreak/>
        <w:t>preparar almuerzo – cualquier rutina pre-COVID que pueda ser parte de una nueva normalidad puede comenzar antes del inicio escolar”.</w:t>
      </w:r>
    </w:p>
    <w:p w14:paraId="74979280" w14:textId="77777777" w:rsidR="00742F8E" w:rsidRPr="00631B27" w:rsidRDefault="00742F8E" w:rsidP="00742F8E">
      <w:pPr>
        <w:rPr>
          <w:sz w:val="36"/>
          <w:szCs w:val="36"/>
        </w:rPr>
      </w:pPr>
    </w:p>
    <w:p w14:paraId="49A15748" w14:textId="77777777" w:rsidR="00BB740F" w:rsidRPr="00631B27" w:rsidRDefault="00BB740F" w:rsidP="00BB740F">
      <w:pPr>
        <w:pStyle w:val="Heading2"/>
        <w:rPr>
          <w:lang w:val="es-MX"/>
        </w:rPr>
      </w:pPr>
      <w:r w:rsidRPr="00631B27">
        <w:rPr>
          <w:lang w:val="es-MX"/>
        </w:rPr>
        <w:t>Aprendiendo la rutina nuevamente</w:t>
      </w:r>
    </w:p>
    <w:p w14:paraId="1AC05700" w14:textId="77777777" w:rsidR="00742F8E" w:rsidRPr="00631B27" w:rsidRDefault="00742F8E" w:rsidP="00742F8E">
      <w:pPr>
        <w:rPr>
          <w:sz w:val="28"/>
          <w:szCs w:val="28"/>
        </w:rPr>
      </w:pPr>
    </w:p>
    <w:p w14:paraId="4F2DD03C" w14:textId="77777777" w:rsidR="00BB740F" w:rsidRPr="00631B27" w:rsidRDefault="00BB740F" w:rsidP="00BB740F">
      <w:pPr>
        <w:rPr>
          <w:sz w:val="36"/>
          <w:szCs w:val="36"/>
          <w:lang w:val="es-MX"/>
        </w:rPr>
      </w:pPr>
      <w:r w:rsidRPr="00631B27">
        <w:rPr>
          <w:sz w:val="36"/>
          <w:szCs w:val="36"/>
          <w:lang w:val="es-MX"/>
        </w:rPr>
        <w:t>Andy Roach, un profesor asociado de consejería y servicios psicológicos en el Colegio de Educación y Desarrollo Humano de la Universidad Estatal de Georgia, es un profesor de primaria quien espera que este año escolar sea uno de los más desafiantes. Pero está de acuerdo con el enfoque de Gwinnett de que familias pueden tener actividades prácticas para poder administrar la resocialización y estrés antes de que suene la primera campana.</w:t>
      </w:r>
    </w:p>
    <w:p w14:paraId="2B9A7BB8" w14:textId="77777777" w:rsidR="00BB740F" w:rsidRPr="00631B27" w:rsidRDefault="00BB740F" w:rsidP="00BB740F">
      <w:pPr>
        <w:rPr>
          <w:sz w:val="36"/>
          <w:szCs w:val="36"/>
          <w:lang w:val="es-MX"/>
        </w:rPr>
      </w:pPr>
    </w:p>
    <w:p w14:paraId="6089073A" w14:textId="77777777" w:rsidR="00BB740F" w:rsidRPr="00631B27" w:rsidRDefault="00BB740F" w:rsidP="00BB740F">
      <w:pPr>
        <w:rPr>
          <w:sz w:val="36"/>
          <w:szCs w:val="36"/>
          <w:lang w:val="es-MX"/>
        </w:rPr>
      </w:pPr>
      <w:r w:rsidRPr="00631B27">
        <w:rPr>
          <w:sz w:val="36"/>
          <w:szCs w:val="36"/>
          <w:lang w:val="es-MX"/>
        </w:rPr>
        <w:t>“Será difícil para todos los estudiantes regresar y aprender nuevamente la rutina”, declaró. “Y será particularmente desafiante para estudiantes con I/DD. Si fuese un padre, pensaría sobre todas las cosas como levantarse en una hora regular. Muchos de nosotros hemos disfrutado trabajar en ropa deportiva todo el día, y será una transición para nuestros hijos también. Es una buena idea practicar todas las cosas que necesitamos hacer para poder reconstruir una rutina”.</w:t>
      </w:r>
    </w:p>
    <w:p w14:paraId="03E71D8E" w14:textId="77777777" w:rsidR="00BB740F" w:rsidRPr="00631B27" w:rsidRDefault="00BB740F" w:rsidP="00BB740F">
      <w:pPr>
        <w:rPr>
          <w:sz w:val="36"/>
          <w:szCs w:val="36"/>
          <w:lang w:val="es-MX"/>
        </w:rPr>
      </w:pPr>
    </w:p>
    <w:p w14:paraId="54659020" w14:textId="77777777" w:rsidR="00BB740F" w:rsidRPr="00631B27" w:rsidRDefault="00BB740F" w:rsidP="00BB740F">
      <w:pPr>
        <w:rPr>
          <w:sz w:val="36"/>
          <w:szCs w:val="36"/>
          <w:lang w:val="es-MX"/>
        </w:rPr>
      </w:pPr>
      <w:r w:rsidRPr="00631B27">
        <w:rPr>
          <w:sz w:val="36"/>
          <w:szCs w:val="36"/>
          <w:lang w:val="es-MX"/>
        </w:rPr>
        <w:t>Roach también señaló que estudiantes con I/DD usualmente requieren instrucciones específicas, acomodaciones y soporte. Esas son tres áreas donde las escuelas podrían poner el énfasis cuando el año comience, y ofrezca opiniones específicas en ellas.</w:t>
      </w:r>
    </w:p>
    <w:p w14:paraId="3E41A5D5" w14:textId="77777777" w:rsidR="00BB740F" w:rsidRPr="00631B27" w:rsidRDefault="00BB740F" w:rsidP="00BB740F">
      <w:pPr>
        <w:rPr>
          <w:sz w:val="36"/>
          <w:szCs w:val="36"/>
          <w:lang w:val="es-MX"/>
        </w:rPr>
      </w:pPr>
      <w:r w:rsidRPr="00631B27">
        <w:rPr>
          <w:sz w:val="36"/>
          <w:szCs w:val="36"/>
          <w:lang w:val="es-MX"/>
        </w:rPr>
        <w:lastRenderedPageBreak/>
        <w:t>Comenzando con cuestiones académicas, reconoce que los esfuerzos de los profesores durante la pandemia han sido poco “heróicos”. Pero probablemente no hay duda alguna que instrucciones en línea no ha sido óptimo, especialmente para estudiantes con I/DD”, declaró. “Es posible que los estudiantes regresarán con brechas en sus habilidades de lectura y matemáticas después de más de un año de aprendizaje virtual. Usualmente hablo con mis estudiantes de [Georgia State University] sobre cómo estudiantes con I/DD son sensibles, cuando las instrucciones no son óptimas, particularmente es difícil para que ellos puedan progresar.”</w:t>
      </w:r>
    </w:p>
    <w:p w14:paraId="7783C08E" w14:textId="77777777" w:rsidR="00BB740F" w:rsidRPr="00631B27" w:rsidRDefault="00BB740F" w:rsidP="00BB740F">
      <w:pPr>
        <w:rPr>
          <w:sz w:val="36"/>
          <w:szCs w:val="36"/>
          <w:lang w:val="es-MX"/>
        </w:rPr>
      </w:pPr>
    </w:p>
    <w:p w14:paraId="147F022C" w14:textId="77777777" w:rsidR="00BB740F" w:rsidRPr="00631B27" w:rsidRDefault="00BB740F" w:rsidP="00BB740F">
      <w:pPr>
        <w:rPr>
          <w:sz w:val="36"/>
          <w:szCs w:val="36"/>
          <w:lang w:val="es-MX"/>
        </w:rPr>
      </w:pPr>
      <w:r w:rsidRPr="00631B27">
        <w:rPr>
          <w:sz w:val="36"/>
          <w:szCs w:val="36"/>
          <w:lang w:val="es-MX"/>
        </w:rPr>
        <w:t>Mientras que dichas brechas no son culpa de los estudiantes, sus familiares o educadores, Roach cree que esfuerzos extra necesitan realizarse para asegurar de que los estudiantes puedan progresar. Una manera es ofrecer un ambiente conductivo al aprendizaje.</w:t>
      </w:r>
    </w:p>
    <w:p w14:paraId="67830BC1" w14:textId="77777777" w:rsidR="00BB740F" w:rsidRPr="00631B27" w:rsidRDefault="00BB740F" w:rsidP="00BB740F">
      <w:pPr>
        <w:rPr>
          <w:sz w:val="36"/>
          <w:szCs w:val="36"/>
          <w:lang w:val="es-MX"/>
        </w:rPr>
      </w:pPr>
    </w:p>
    <w:p w14:paraId="2966C6AD" w14:textId="77777777" w:rsidR="00BB740F" w:rsidRPr="00631B27" w:rsidRDefault="00BB740F" w:rsidP="00BB740F">
      <w:pPr>
        <w:rPr>
          <w:sz w:val="36"/>
          <w:szCs w:val="36"/>
          <w:lang w:val="es-MX"/>
        </w:rPr>
      </w:pPr>
      <w:r w:rsidRPr="00631B27">
        <w:rPr>
          <w:sz w:val="36"/>
          <w:szCs w:val="36"/>
          <w:lang w:val="es-MX"/>
        </w:rPr>
        <w:t xml:space="preserve">“Ellos están regresando a un ambiente de aprendizaje al que no están acostumbrados” declaró. “Como profesor de primaria anterior, me encuentro pensando en todas las expectativas en el salón alrededor del comportamiento que los menores no han estado viviendo. Por ejemplo, normalmente no se levanta y sale del salón cuando está cansado de hacer cosas. Usted tiene que levantar su mano para pedir ayuda. Usted no puede tener almuerzo en cualquier momento del día. Es importante para ayudar a menores a pensar sobre las coas que tendrán que hacer en el salón que no tenían que hacer en casa y ayudarles a </w:t>
      </w:r>
      <w:r w:rsidRPr="00631B27">
        <w:rPr>
          <w:sz w:val="36"/>
          <w:szCs w:val="36"/>
          <w:lang w:val="es-MX"/>
        </w:rPr>
        <w:lastRenderedPageBreak/>
        <w:t>comprender que hay ciertos momentos donde hay recreo o trabajo.”</w:t>
      </w:r>
    </w:p>
    <w:p w14:paraId="66E0B356" w14:textId="77777777" w:rsidR="00BB740F" w:rsidRPr="00631B27" w:rsidRDefault="00BB740F" w:rsidP="00BB740F">
      <w:pPr>
        <w:rPr>
          <w:sz w:val="36"/>
          <w:szCs w:val="36"/>
          <w:lang w:val="es-MX"/>
        </w:rPr>
      </w:pPr>
    </w:p>
    <w:p w14:paraId="156F3F45" w14:textId="0004E909" w:rsidR="00742F8E" w:rsidRPr="00631B27" w:rsidRDefault="00BB740F" w:rsidP="00742F8E">
      <w:pPr>
        <w:rPr>
          <w:sz w:val="36"/>
          <w:szCs w:val="36"/>
          <w:lang w:val="es-MX"/>
        </w:rPr>
      </w:pPr>
      <w:r w:rsidRPr="00631B27">
        <w:rPr>
          <w:sz w:val="36"/>
          <w:szCs w:val="36"/>
          <w:lang w:val="es-MX"/>
        </w:rPr>
        <w:t>Logísticamente, podría ser difícil lograr las necesidades de estudiantes con I/DD mientras que las escuelas trabajan para que todos se actualizarán, explicó Roach. “Hay posiblemente cosas como reevaluaciones y juntas con su IEP (Programa de Educación Individualizado por sus siglas en inglés) que pueden ser más difíciles de programar. Habrá más menores que necesitan más evaluaciones; juntas que no sucedieron el año pasado para ser programadas en este año. Las familias podrán potencialmente ver escuelas trabajando arduamente para poder manejar todas estas cosas, y alentaría a padres a ser buenos defensores de sus hijos pero también reconocer que en la mayoría de los casos, los educadores estarán haciendo lo mejor posible con los recursos que tienen, y tendrán más responsabilidades de lo usual.”</w:t>
      </w:r>
    </w:p>
    <w:p w14:paraId="34831556" w14:textId="77777777" w:rsidR="00742F8E" w:rsidRPr="00631B27" w:rsidRDefault="00742F8E" w:rsidP="00742F8E">
      <w:pPr>
        <w:rPr>
          <w:sz w:val="36"/>
          <w:szCs w:val="36"/>
        </w:rPr>
      </w:pPr>
    </w:p>
    <w:p w14:paraId="13788CAD" w14:textId="5339AFE3" w:rsidR="004F7648" w:rsidRPr="00631B27" w:rsidRDefault="004F7648" w:rsidP="004F7648">
      <w:pPr>
        <w:pStyle w:val="Heading2"/>
        <w:rPr>
          <w:lang w:val="es-MX"/>
        </w:rPr>
      </w:pPr>
      <w:r w:rsidRPr="00631B27">
        <w:rPr>
          <w:lang w:val="es-MX"/>
        </w:rPr>
        <w:t xml:space="preserve">Enfrentando los desafíos </w:t>
      </w:r>
    </w:p>
    <w:p w14:paraId="71BEBEFB" w14:textId="77777777" w:rsidR="00742F8E" w:rsidRPr="00631B27" w:rsidRDefault="00742F8E" w:rsidP="00742F8E"/>
    <w:p w14:paraId="09081E4D" w14:textId="77777777" w:rsidR="004F7648" w:rsidRPr="00631B27" w:rsidRDefault="004F7648" w:rsidP="004F7648">
      <w:pPr>
        <w:rPr>
          <w:sz w:val="36"/>
          <w:szCs w:val="36"/>
          <w:lang w:val="es-MX"/>
        </w:rPr>
      </w:pPr>
      <w:r w:rsidRPr="00631B27">
        <w:rPr>
          <w:sz w:val="36"/>
          <w:szCs w:val="36"/>
          <w:lang w:val="es-MX"/>
        </w:rPr>
        <w:t xml:space="preserve">Las buenas noticias para padres es que las escuelas están al pendiente de los desafíos y están trabajando para cumplir con ellos, explicó Roach. </w:t>
      </w:r>
    </w:p>
    <w:p w14:paraId="177F2540" w14:textId="77777777" w:rsidR="004F7648" w:rsidRPr="00631B27" w:rsidRDefault="004F7648" w:rsidP="004F7648">
      <w:pPr>
        <w:rPr>
          <w:sz w:val="36"/>
          <w:szCs w:val="36"/>
          <w:lang w:val="es-MX"/>
        </w:rPr>
      </w:pPr>
    </w:p>
    <w:p w14:paraId="03C4C159" w14:textId="77777777" w:rsidR="004F7648" w:rsidRPr="00631B27" w:rsidRDefault="004F7648" w:rsidP="004F7648">
      <w:pPr>
        <w:rPr>
          <w:sz w:val="36"/>
          <w:szCs w:val="36"/>
          <w:lang w:val="es-MX"/>
        </w:rPr>
      </w:pPr>
      <w:r w:rsidRPr="00631B27">
        <w:rPr>
          <w:sz w:val="36"/>
          <w:szCs w:val="36"/>
          <w:lang w:val="es-MX"/>
        </w:rPr>
        <w:t xml:space="preserve">“Muchas escuelas están ejecutando planes, como potencialmente tener consejeros y psicólogos para proveer sistemas de apoyo”, declaró. “Muchos educadores especiales pensarán sobre cómo hacerlo conforme regresan los estudiantes. Sé que en muchos distritos escolares están </w:t>
      </w:r>
      <w:r w:rsidRPr="00631B27">
        <w:rPr>
          <w:sz w:val="36"/>
          <w:szCs w:val="36"/>
          <w:lang w:val="es-MX"/>
        </w:rPr>
        <w:lastRenderedPageBreak/>
        <w:t>implementando procedimientos de educación para ayudar a niños con problemas sociales, emocionales o de aprendizaje”.</w:t>
      </w:r>
    </w:p>
    <w:p w14:paraId="2E3A368B" w14:textId="77777777" w:rsidR="004F7648" w:rsidRPr="00631B27" w:rsidRDefault="004F7648" w:rsidP="004F7648">
      <w:pPr>
        <w:rPr>
          <w:sz w:val="36"/>
          <w:szCs w:val="36"/>
          <w:lang w:val="es-MX"/>
        </w:rPr>
      </w:pPr>
      <w:r w:rsidRPr="00631B27">
        <w:rPr>
          <w:sz w:val="36"/>
          <w:szCs w:val="36"/>
          <w:lang w:val="es-MX"/>
        </w:rPr>
        <w:t>Roach también espera que los padres tengan sus propias ansiedades alrededor de enviar a sus hijos a la escuela – una situación que pide un poco de amor y cuidado (TLC) intensivo.</w:t>
      </w:r>
    </w:p>
    <w:p w14:paraId="0A4B49B7" w14:textId="77777777" w:rsidR="004F7648" w:rsidRPr="00631B27" w:rsidRDefault="004F7648" w:rsidP="004F7648">
      <w:pPr>
        <w:rPr>
          <w:sz w:val="36"/>
          <w:szCs w:val="36"/>
          <w:lang w:val="es-MX"/>
        </w:rPr>
      </w:pPr>
    </w:p>
    <w:p w14:paraId="579FB4C4" w14:textId="5CBBF22E" w:rsidR="00742F8E" w:rsidRPr="00631B27" w:rsidRDefault="004F7648" w:rsidP="00742F8E">
      <w:pPr>
        <w:rPr>
          <w:sz w:val="36"/>
          <w:szCs w:val="36"/>
          <w:lang w:val="es-MX"/>
        </w:rPr>
      </w:pPr>
      <w:r w:rsidRPr="00631B27">
        <w:rPr>
          <w:sz w:val="36"/>
          <w:szCs w:val="36"/>
          <w:lang w:val="es-MX"/>
        </w:rPr>
        <w:t>“Realmente es importante para todos – familiares, educadores y menores – para ser gentil con ellos mismos y reconocer que todos se adaptarán a su nueva realidad que es similar a una realidad antigua”, exclamó Roach. “Soy un creyente en auto compasión y compasión por los demás”.</w:t>
      </w:r>
      <w:r w:rsidR="00742F8E" w:rsidRPr="00631B27">
        <w:rPr>
          <w:sz w:val="36"/>
          <w:szCs w:val="36"/>
        </w:rPr>
        <w:t xml:space="preserve"> </w:t>
      </w:r>
    </w:p>
    <w:p w14:paraId="09429822" w14:textId="77777777" w:rsidR="00742F8E" w:rsidRPr="00631B27" w:rsidRDefault="00742F8E" w:rsidP="00742F8E">
      <w:pPr>
        <w:rPr>
          <w:sz w:val="36"/>
          <w:szCs w:val="36"/>
        </w:rPr>
      </w:pPr>
    </w:p>
    <w:p w14:paraId="18E69B9F" w14:textId="77777777" w:rsidR="004F7648" w:rsidRPr="00631B27" w:rsidRDefault="004F7648" w:rsidP="004F7648">
      <w:pPr>
        <w:pStyle w:val="Heading2"/>
        <w:rPr>
          <w:lang w:val="es-MX"/>
        </w:rPr>
      </w:pPr>
      <w:r w:rsidRPr="00631B27">
        <w:rPr>
          <w:lang w:val="es-MX"/>
        </w:rPr>
        <w:t>Obtener ayuda para los estudiantes</w:t>
      </w:r>
    </w:p>
    <w:p w14:paraId="6B245ABF" w14:textId="77777777" w:rsidR="00742F8E" w:rsidRPr="00631B27" w:rsidRDefault="00742F8E" w:rsidP="00742F8E">
      <w:pPr>
        <w:rPr>
          <w:sz w:val="36"/>
          <w:szCs w:val="36"/>
        </w:rPr>
      </w:pPr>
    </w:p>
    <w:p w14:paraId="22BABB96" w14:textId="77777777" w:rsidR="007516BE" w:rsidRPr="00631B27" w:rsidRDefault="007516BE" w:rsidP="007516BE">
      <w:pPr>
        <w:rPr>
          <w:sz w:val="36"/>
          <w:szCs w:val="36"/>
          <w:lang w:val="es-MX"/>
        </w:rPr>
      </w:pPr>
      <w:r w:rsidRPr="00631B27">
        <w:rPr>
          <w:sz w:val="36"/>
          <w:szCs w:val="36"/>
          <w:lang w:val="es-MX"/>
        </w:rPr>
        <w:t xml:space="preserve">Al mismo tiempo, Leslie Lipson, </w:t>
      </w:r>
      <w:r w:rsidRPr="00631B27">
        <w:rPr>
          <w:sz w:val="36"/>
          <w:szCs w:val="36"/>
          <w:lang w:val="es-MX"/>
        </w:rPr>
        <w:fldChar w:fldCharType="begin"/>
      </w:r>
      <w:r w:rsidRPr="00631B27">
        <w:rPr>
          <w:sz w:val="36"/>
          <w:szCs w:val="36"/>
          <w:lang w:val="es-MX"/>
        </w:rPr>
        <w:instrText xml:space="preserve"> HYPERLINK "https://lipsonadvocacy.com/" </w:instrText>
      </w:r>
      <w:r w:rsidRPr="00631B27">
        <w:rPr>
          <w:sz w:val="36"/>
          <w:szCs w:val="36"/>
          <w:lang w:val="es-MX"/>
        </w:rPr>
        <w:fldChar w:fldCharType="separate"/>
      </w:r>
      <w:r w:rsidRPr="00631B27">
        <w:rPr>
          <w:rStyle w:val="Hyperlink"/>
          <w:sz w:val="36"/>
          <w:szCs w:val="36"/>
          <w:lang w:val="es-MX"/>
        </w:rPr>
        <w:t>una abogada cuyo trabajo usualmente se centra en menores con I/DD</w:t>
      </w:r>
      <w:r w:rsidRPr="00631B27">
        <w:rPr>
          <w:sz w:val="36"/>
          <w:szCs w:val="36"/>
          <w:lang w:val="es-MX"/>
        </w:rPr>
        <w:fldChar w:fldCharType="end"/>
      </w:r>
      <w:r w:rsidRPr="00631B27">
        <w:rPr>
          <w:sz w:val="36"/>
          <w:szCs w:val="36"/>
          <w:lang w:val="es-MX"/>
        </w:rPr>
        <w:t>, declara que los padres necesitan ser firmes en obtener la ayuda que sus estudiantes requieren.</w:t>
      </w:r>
    </w:p>
    <w:p w14:paraId="70BB22BC" w14:textId="77777777" w:rsidR="007516BE" w:rsidRPr="00631B27" w:rsidRDefault="007516BE" w:rsidP="007516BE">
      <w:pPr>
        <w:rPr>
          <w:sz w:val="36"/>
          <w:szCs w:val="36"/>
          <w:lang w:val="es-MX"/>
        </w:rPr>
      </w:pPr>
    </w:p>
    <w:p w14:paraId="56307DCE" w14:textId="77777777" w:rsidR="007516BE" w:rsidRPr="00631B27" w:rsidRDefault="007516BE" w:rsidP="007516BE">
      <w:pPr>
        <w:rPr>
          <w:sz w:val="36"/>
          <w:szCs w:val="36"/>
          <w:lang w:val="es-MX"/>
        </w:rPr>
      </w:pPr>
      <w:r w:rsidRPr="00631B27">
        <w:rPr>
          <w:sz w:val="36"/>
          <w:szCs w:val="36"/>
          <w:lang w:val="es-MX"/>
        </w:rPr>
        <w:t xml:space="preserve">“Habrán diversos escenarios diferentes para estudiantes a su retorno”, declaró. “Algunos menores han estado fuera de la escuela y haciendo algún tipo de aprendizaje a distancia; otros han sido recibido una excelente instrucción. Pero otros, debido a su I/DD, podrán haber encontrado material que no fue muy accesible. Los menores con discapacidades tienen el derecho legal de recibir servicios de educación especial como parte de educación pública apropiada y gratuita, y menores que deberían de haber recibido durante la pandemia y no pudieron </w:t>
      </w:r>
      <w:r w:rsidRPr="00631B27">
        <w:rPr>
          <w:sz w:val="36"/>
          <w:szCs w:val="36"/>
          <w:lang w:val="es-MX"/>
        </w:rPr>
        <w:lastRenderedPageBreak/>
        <w:t>ser elegibles de un servicio de compensación – servicios que no se ofrecieron o no pudieron ser ofrecidos”.</w:t>
      </w:r>
    </w:p>
    <w:p w14:paraId="1D573D40" w14:textId="77777777" w:rsidR="007516BE" w:rsidRPr="00631B27" w:rsidRDefault="007516BE" w:rsidP="007516BE">
      <w:pPr>
        <w:rPr>
          <w:sz w:val="36"/>
          <w:szCs w:val="36"/>
          <w:lang w:val="es-MX"/>
        </w:rPr>
      </w:pPr>
      <w:r w:rsidRPr="00631B27">
        <w:rPr>
          <w:sz w:val="36"/>
          <w:szCs w:val="36"/>
          <w:lang w:val="es-MX"/>
        </w:rPr>
        <w:t>Como ejemplo, Lipson considera que el caso de un menor que debió de haber recibido labores de habilidades sociales una vez por semana. Durante COVID, ese trabajo no sucedió, inclusive a pesar de que estaba dentro del plan educacional del estudiante. “La escuela puede organizar un plan para ofrecer dichos servicios de otra forma”, exclamó Lipson. “Posiblemente les afectó hasta el verano o les ofrecieron con mayor frecuencia en el otoño”.</w:t>
      </w:r>
    </w:p>
    <w:p w14:paraId="36D58BEE" w14:textId="77777777" w:rsidR="007516BE" w:rsidRPr="00631B27" w:rsidRDefault="007516BE" w:rsidP="007516BE">
      <w:pPr>
        <w:rPr>
          <w:sz w:val="36"/>
          <w:szCs w:val="36"/>
          <w:lang w:val="es-MX"/>
        </w:rPr>
      </w:pPr>
    </w:p>
    <w:p w14:paraId="3965EE78" w14:textId="77777777" w:rsidR="007516BE" w:rsidRPr="00631B27" w:rsidRDefault="007516BE" w:rsidP="007516BE">
      <w:pPr>
        <w:rPr>
          <w:sz w:val="36"/>
          <w:szCs w:val="36"/>
        </w:rPr>
      </w:pPr>
      <w:r w:rsidRPr="00631B27">
        <w:rPr>
          <w:sz w:val="36"/>
          <w:szCs w:val="36"/>
          <w:lang w:val="es-MX"/>
        </w:rPr>
        <w:t>Otro ejemplo, Lipson describe al estudiante quien recibió instrucciones de lectura grupal pero que no pudo obtener en línea. “Especialmente para niños jóvenes con discapacidades de aprendizaje, aprendiendo a través de internet es realmente difícil”, exclamó. “Una escuela podría ofrecer algo en el verano u otoño como servicio de compensación. Así que los padres podrían preguntar sobre los servicios que no se pudieron ofrecer durante la pandemia global”.</w:t>
      </w:r>
    </w:p>
    <w:p w14:paraId="167A569A" w14:textId="77777777" w:rsidR="007516BE" w:rsidRPr="00631B27" w:rsidRDefault="007516BE" w:rsidP="007516BE">
      <w:pPr>
        <w:rPr>
          <w:sz w:val="36"/>
          <w:szCs w:val="36"/>
          <w:lang w:val="es-MX"/>
        </w:rPr>
      </w:pPr>
    </w:p>
    <w:p w14:paraId="6E58FFB9" w14:textId="77777777" w:rsidR="007516BE" w:rsidRPr="00631B27" w:rsidRDefault="007516BE" w:rsidP="007516BE">
      <w:pPr>
        <w:rPr>
          <w:sz w:val="36"/>
          <w:szCs w:val="36"/>
          <w:lang w:val="es-MX"/>
        </w:rPr>
      </w:pPr>
      <w:r w:rsidRPr="00631B27">
        <w:rPr>
          <w:sz w:val="36"/>
          <w:szCs w:val="36"/>
          <w:lang w:val="es-MX"/>
        </w:rPr>
        <w:t xml:space="preserve">Lipson espera que escuelas inteligentes puedan obtener personal y colocando menores con grupos más pequeños guiados por maestros bien entrenados. “Eso podría tener mucho más éxito que regresar a un salón grande con niños que no se conocen o que no conocen al profesor”, exclamó. “Los administradores tienen que permitir que los profesores conozcan a sus estudiantes y sus necesidades, y realmente trabajar en orientar a los estudiantes. También espero que toda </w:t>
      </w:r>
      <w:r w:rsidRPr="00631B27">
        <w:rPr>
          <w:sz w:val="36"/>
          <w:szCs w:val="36"/>
          <w:lang w:val="es-MX"/>
        </w:rPr>
        <w:lastRenderedPageBreak/>
        <w:t>la carga no caiga en los padres, cuando ellos han tenido todos estos roles en los últimos 15 a 18 meses”.</w:t>
      </w:r>
    </w:p>
    <w:p w14:paraId="62134BDF" w14:textId="77777777" w:rsidR="00742F8E" w:rsidRPr="00631B27" w:rsidRDefault="00742F8E" w:rsidP="00742F8E">
      <w:pPr>
        <w:rPr>
          <w:sz w:val="36"/>
          <w:szCs w:val="36"/>
        </w:rPr>
      </w:pPr>
    </w:p>
    <w:p w14:paraId="217BBA8B" w14:textId="77777777" w:rsidR="00845349" w:rsidRPr="00631B27" w:rsidRDefault="00845349" w:rsidP="00845349">
      <w:pPr>
        <w:pStyle w:val="Heading2"/>
        <w:rPr>
          <w:lang w:val="es-MX"/>
        </w:rPr>
      </w:pPr>
      <w:r w:rsidRPr="00631B27">
        <w:rPr>
          <w:lang w:val="es-MX"/>
        </w:rPr>
        <w:t>Practicando diferentes enfoques</w:t>
      </w:r>
    </w:p>
    <w:p w14:paraId="10D20EC1" w14:textId="77777777" w:rsidR="00742F8E" w:rsidRPr="00631B27" w:rsidRDefault="00742F8E" w:rsidP="00742F8E">
      <w:pPr>
        <w:rPr>
          <w:sz w:val="36"/>
          <w:szCs w:val="36"/>
        </w:rPr>
      </w:pPr>
    </w:p>
    <w:p w14:paraId="1A75E298" w14:textId="77777777" w:rsidR="00F43716" w:rsidRPr="00631B27" w:rsidRDefault="00F43716" w:rsidP="00F43716">
      <w:pPr>
        <w:rPr>
          <w:sz w:val="36"/>
          <w:szCs w:val="36"/>
          <w:lang w:val="es-MX"/>
        </w:rPr>
      </w:pPr>
      <w:r w:rsidRPr="00631B27">
        <w:rPr>
          <w:sz w:val="36"/>
          <w:szCs w:val="36"/>
          <w:lang w:val="es-MX"/>
        </w:rPr>
        <w:t xml:space="preserve">Los maestros de necesidades especiales en las escuelas públicas del Condado de Fulton tienen ideas específicas sobre cómo tratar la transición al salón. Han estado practicando diferentes enfoques desde septiembre, cuando los estudiantes con autismo, discapacidades intelectuales y otros retrasos del desarrollo han comenzado a regresar a su salón. El cambio de virtual a físico sucedió después de un verano de planeación, declaró Blake McGaha, </w:t>
      </w:r>
      <w:r w:rsidRPr="00631B27">
        <w:rPr>
          <w:sz w:val="36"/>
          <w:szCs w:val="36"/>
          <w:lang w:val="es-MX"/>
        </w:rPr>
        <w:fldChar w:fldCharType="begin"/>
      </w:r>
      <w:r w:rsidRPr="00631B27">
        <w:rPr>
          <w:sz w:val="36"/>
          <w:szCs w:val="36"/>
          <w:lang w:val="es-MX"/>
        </w:rPr>
        <w:instrText xml:space="preserve"> HYPERLINK "https://www.fultonschools.org/domain/236" </w:instrText>
      </w:r>
      <w:r w:rsidRPr="00631B27">
        <w:rPr>
          <w:sz w:val="36"/>
          <w:szCs w:val="36"/>
          <w:lang w:val="es-MX"/>
        </w:rPr>
        <w:fldChar w:fldCharType="separate"/>
      </w:r>
      <w:r w:rsidRPr="00631B27">
        <w:rPr>
          <w:rStyle w:val="Hyperlink"/>
          <w:sz w:val="36"/>
          <w:szCs w:val="36"/>
          <w:lang w:val="es-MX"/>
        </w:rPr>
        <w:t>director ejecutivo de los Servicios para Menores Excepcionales</w:t>
      </w:r>
      <w:r w:rsidRPr="00631B27">
        <w:rPr>
          <w:sz w:val="36"/>
          <w:szCs w:val="36"/>
          <w:lang w:val="es-MX"/>
        </w:rPr>
        <w:fldChar w:fldCharType="end"/>
      </w:r>
      <w:r w:rsidRPr="00631B27">
        <w:rPr>
          <w:sz w:val="36"/>
          <w:szCs w:val="36"/>
          <w:lang w:val="es-MX"/>
        </w:rPr>
        <w:t>.</w:t>
      </w:r>
    </w:p>
    <w:p w14:paraId="378295AB" w14:textId="77777777" w:rsidR="00F43716" w:rsidRPr="00631B27" w:rsidRDefault="00F43716" w:rsidP="00F43716">
      <w:pPr>
        <w:rPr>
          <w:sz w:val="36"/>
          <w:szCs w:val="36"/>
          <w:lang w:val="es-MX"/>
        </w:rPr>
      </w:pPr>
    </w:p>
    <w:p w14:paraId="27B4A0A8" w14:textId="77777777" w:rsidR="00F43716" w:rsidRPr="00631B27" w:rsidRDefault="00F43716" w:rsidP="00F43716">
      <w:pPr>
        <w:rPr>
          <w:sz w:val="36"/>
          <w:szCs w:val="36"/>
          <w:lang w:val="es-MX"/>
        </w:rPr>
      </w:pPr>
      <w:r w:rsidRPr="00631B27">
        <w:rPr>
          <w:sz w:val="36"/>
          <w:szCs w:val="36"/>
          <w:lang w:val="es-MX"/>
        </w:rPr>
        <w:t>“Hemos trabajado arduamente para producir resultados para familias en casa y para los maestros que les apoyan, especialmente para estudiantes de bajo funcionamiento que necesitan soporte visual”, declaró. “Conforme progresó el verano, desarrollamos más estrategias para traer a esos niños de regreso”.</w:t>
      </w:r>
    </w:p>
    <w:p w14:paraId="57841736" w14:textId="77777777" w:rsidR="00F43716" w:rsidRPr="00631B27" w:rsidRDefault="00F43716" w:rsidP="00F43716">
      <w:pPr>
        <w:rPr>
          <w:sz w:val="36"/>
          <w:szCs w:val="36"/>
          <w:lang w:val="es-MX"/>
        </w:rPr>
      </w:pPr>
    </w:p>
    <w:p w14:paraId="017B45B8" w14:textId="4271D392" w:rsidR="00F43716" w:rsidRPr="00631B27" w:rsidRDefault="00F43716" w:rsidP="00F43716">
      <w:pPr>
        <w:rPr>
          <w:sz w:val="36"/>
          <w:szCs w:val="36"/>
          <w:lang w:val="es-MX"/>
        </w:rPr>
      </w:pPr>
      <w:r w:rsidRPr="00631B27">
        <w:rPr>
          <w:sz w:val="36"/>
          <w:szCs w:val="36"/>
          <w:lang w:val="es-MX"/>
        </w:rPr>
        <w:t xml:space="preserve">La parte principal del plan fue una serie de historias sociales diseñadas para ayudar a estudiantes a comprender e implementar reglas alrededor del aprendizaje en persona, tal como </w:t>
      </w:r>
      <w:r w:rsidRPr="00631B27">
        <w:rPr>
          <w:sz w:val="36"/>
          <w:szCs w:val="36"/>
          <w:lang w:val="es-MX"/>
        </w:rPr>
        <w:fldChar w:fldCharType="begin"/>
      </w:r>
      <w:r w:rsidRPr="00631B27">
        <w:rPr>
          <w:sz w:val="36"/>
          <w:szCs w:val="36"/>
          <w:lang w:val="es-MX"/>
        </w:rPr>
        <w:instrText xml:space="preserve"> HYPERLINK "https://gcdd.org/images/MAD_Magazine/MAD_Summer_2021/We_Wear_Masks_Social_Story.pdf" </w:instrText>
      </w:r>
      <w:r w:rsidRPr="00631B27">
        <w:rPr>
          <w:sz w:val="36"/>
          <w:szCs w:val="36"/>
          <w:lang w:val="es-MX"/>
        </w:rPr>
        <w:fldChar w:fldCharType="separate"/>
      </w:r>
      <w:r w:rsidRPr="00631B27">
        <w:rPr>
          <w:rStyle w:val="Hyperlink"/>
          <w:sz w:val="36"/>
          <w:szCs w:val="36"/>
          <w:lang w:val="es-MX"/>
        </w:rPr>
        <w:t>usar mascarillas, subirse al autobús</w:t>
      </w:r>
      <w:r w:rsidRPr="00631B27">
        <w:rPr>
          <w:sz w:val="36"/>
          <w:szCs w:val="36"/>
          <w:lang w:val="es-MX"/>
        </w:rPr>
        <w:fldChar w:fldCharType="end"/>
      </w:r>
      <w:r w:rsidRPr="00631B27">
        <w:rPr>
          <w:sz w:val="36"/>
          <w:szCs w:val="36"/>
          <w:lang w:val="es-MX"/>
        </w:rPr>
        <w:t xml:space="preserve"> y estornudar. Otras historias se basaron alrededor del aprendizaje hibrido y trataron los miedos que los menores tienen alrededor del cierre repentino de las escuelas. Algunos hablaron sobre </w:t>
      </w:r>
      <w:r w:rsidRPr="00631B27">
        <w:rPr>
          <w:sz w:val="36"/>
          <w:szCs w:val="36"/>
          <w:lang w:val="es-MX"/>
        </w:rPr>
        <w:lastRenderedPageBreak/>
        <w:t xml:space="preserve">preocupaciones mayores: </w:t>
      </w:r>
      <w:r w:rsidRPr="00631B27">
        <w:rPr>
          <w:sz w:val="36"/>
          <w:szCs w:val="36"/>
          <w:lang w:val="es-MX"/>
        </w:rPr>
        <w:fldChar w:fldCharType="begin"/>
      </w:r>
      <w:r w:rsidRPr="00631B27">
        <w:rPr>
          <w:sz w:val="36"/>
          <w:szCs w:val="36"/>
          <w:lang w:val="es-MX"/>
        </w:rPr>
        <w:instrText xml:space="preserve"> HYPERLINK "https://gcdd.org/images/MAD_Magazine/MAD_Summer_2021/Returning_To_School_During_COVID_19.pdf" </w:instrText>
      </w:r>
      <w:r w:rsidRPr="00631B27">
        <w:rPr>
          <w:sz w:val="36"/>
          <w:szCs w:val="36"/>
          <w:lang w:val="es-MX"/>
        </w:rPr>
        <w:fldChar w:fldCharType="separate"/>
      </w:r>
      <w:r w:rsidRPr="00631B27">
        <w:rPr>
          <w:rStyle w:val="Hyperlink"/>
          <w:sz w:val="36"/>
          <w:szCs w:val="36"/>
          <w:lang w:val="es-MX"/>
        </w:rPr>
        <w:t>cómo el aprendizaje en la escuela será diferente del aprendizaje desde casa</w:t>
      </w:r>
      <w:r w:rsidRPr="00631B27">
        <w:rPr>
          <w:sz w:val="36"/>
          <w:szCs w:val="36"/>
          <w:lang w:val="es-MX"/>
        </w:rPr>
        <w:fldChar w:fldCharType="end"/>
      </w:r>
      <w:r w:rsidRPr="00631B27">
        <w:rPr>
          <w:sz w:val="36"/>
          <w:szCs w:val="36"/>
          <w:lang w:val="es-MX"/>
        </w:rPr>
        <w:t>, cómo reunirse con viejos amigos de nuevas maneras, cómo tratar ansiedades y percepciones alrededor de personas que no usan máscaras.</w:t>
      </w:r>
    </w:p>
    <w:p w14:paraId="712E41D0" w14:textId="77777777" w:rsidR="00F43716" w:rsidRPr="00631B27" w:rsidRDefault="00F43716" w:rsidP="00F43716">
      <w:pPr>
        <w:rPr>
          <w:sz w:val="36"/>
          <w:szCs w:val="36"/>
          <w:lang w:val="es-MX"/>
        </w:rPr>
      </w:pPr>
      <w:r w:rsidRPr="00631B27">
        <w:rPr>
          <w:sz w:val="36"/>
          <w:szCs w:val="36"/>
          <w:lang w:val="es-MX"/>
        </w:rPr>
        <w:t>“La idea fue crear una narrativa social de cómo las cosas son diferentes, pero aún estamos en la escuela, y así es como se verá ahora”, declaró McGaha.</w:t>
      </w:r>
    </w:p>
    <w:p w14:paraId="169FBB95" w14:textId="77777777" w:rsidR="00F43716" w:rsidRPr="00631B27" w:rsidRDefault="00F43716" w:rsidP="00F43716">
      <w:pPr>
        <w:rPr>
          <w:sz w:val="36"/>
          <w:szCs w:val="36"/>
          <w:lang w:val="es-MX"/>
        </w:rPr>
      </w:pPr>
    </w:p>
    <w:p w14:paraId="08EBFB41" w14:textId="77777777" w:rsidR="00F43716" w:rsidRPr="00631B27" w:rsidRDefault="00F43716" w:rsidP="00F43716">
      <w:pPr>
        <w:rPr>
          <w:sz w:val="36"/>
          <w:szCs w:val="36"/>
          <w:lang w:val="es-MX"/>
        </w:rPr>
      </w:pPr>
      <w:r w:rsidRPr="00631B27">
        <w:rPr>
          <w:sz w:val="36"/>
          <w:szCs w:val="36"/>
          <w:lang w:val="es-MX"/>
        </w:rPr>
        <w:t>El otoño pasado terminó con aproximadamente 63% de la población con necesidades especiales en salones, y el resto de los estudiantes optando por aprendizaje en línea. Aquellos que retornaron tuvieron una bienvenida con música y celebraciones que reforzaron que el retorno es una buena experiencia. “Todo se trató de sonrisas y hacer un ambiente positivo”, dijo McGaha. “pero aún nos necesitamos enfocar en que 37% no ha llegado a la escuela en 15 meses”.</w:t>
      </w:r>
    </w:p>
    <w:p w14:paraId="6012A1F6" w14:textId="77777777" w:rsidR="00F43716" w:rsidRPr="00631B27" w:rsidRDefault="00F43716" w:rsidP="00F43716">
      <w:pPr>
        <w:rPr>
          <w:sz w:val="36"/>
          <w:szCs w:val="36"/>
          <w:lang w:val="es-MX"/>
        </w:rPr>
      </w:pPr>
    </w:p>
    <w:p w14:paraId="45DC40CB" w14:textId="77777777" w:rsidR="00F43716" w:rsidRPr="00631B27" w:rsidRDefault="00F43716" w:rsidP="00F43716">
      <w:pPr>
        <w:rPr>
          <w:sz w:val="36"/>
          <w:szCs w:val="36"/>
          <w:lang w:val="es-MX"/>
        </w:rPr>
      </w:pPr>
      <w:r w:rsidRPr="00631B27">
        <w:rPr>
          <w:sz w:val="36"/>
          <w:szCs w:val="36"/>
          <w:lang w:val="es-MX"/>
        </w:rPr>
        <w:t>Ese enfoque incluye darles a las escuelas la autonomía de construir su propia narrativa social para los estudiantes en sus comunidades.</w:t>
      </w:r>
    </w:p>
    <w:p w14:paraId="2DAE9133" w14:textId="77777777" w:rsidR="00F43716" w:rsidRPr="00631B27" w:rsidRDefault="00F43716" w:rsidP="00F43716">
      <w:pPr>
        <w:rPr>
          <w:sz w:val="36"/>
          <w:szCs w:val="36"/>
          <w:lang w:val="es-MX"/>
        </w:rPr>
      </w:pPr>
    </w:p>
    <w:p w14:paraId="1D05291F" w14:textId="77777777" w:rsidR="00F43716" w:rsidRPr="00631B27" w:rsidRDefault="00F43716" w:rsidP="00F43716">
      <w:pPr>
        <w:rPr>
          <w:sz w:val="36"/>
          <w:szCs w:val="36"/>
          <w:lang w:val="es-MX"/>
        </w:rPr>
      </w:pPr>
      <w:r w:rsidRPr="00631B27">
        <w:rPr>
          <w:sz w:val="36"/>
          <w:szCs w:val="36"/>
          <w:lang w:val="es-MX"/>
        </w:rPr>
        <w:t xml:space="preserve">“Podemos brindar historias sociales y planes de lecciones para construir el soporte, pero cada escuela puede agregar sus propios planes para reforzar los esfuerzos”, declaró McGaha. </w:t>
      </w:r>
      <w:r w:rsidRPr="00631B27">
        <w:rPr>
          <w:color w:val="000000" w:themeColor="text1"/>
          <w:sz w:val="36"/>
          <w:szCs w:val="36"/>
          <w:lang w:val="es-MX"/>
        </w:rPr>
        <w:t xml:space="preserve">“Pero ellos saben que hay necesidades para tener un enfoque renovado en los menores que no han estado en el edificio y no han sido socializados”. </w:t>
      </w:r>
      <w:r w:rsidRPr="00631B27">
        <w:rPr>
          <w:sz w:val="36"/>
          <w:szCs w:val="36"/>
          <w:lang w:val="es-MX"/>
        </w:rPr>
        <w:t xml:space="preserve">Estamos buscando maneras para que las familias se reúnan con la administración y personal de apoyo, y juegos sociales interactivos que creen la interacción para que </w:t>
      </w:r>
      <w:r w:rsidRPr="00631B27">
        <w:rPr>
          <w:sz w:val="36"/>
          <w:szCs w:val="36"/>
          <w:lang w:val="es-MX"/>
        </w:rPr>
        <w:lastRenderedPageBreak/>
        <w:t>los profesores puedan medir quien necesita ayuda extra y soporte práctico”.</w:t>
      </w:r>
    </w:p>
    <w:p w14:paraId="6A074AB3" w14:textId="77777777" w:rsidR="00F43716" w:rsidRPr="00631B27" w:rsidRDefault="00F43716" w:rsidP="00F43716">
      <w:pPr>
        <w:rPr>
          <w:sz w:val="36"/>
          <w:szCs w:val="36"/>
          <w:lang w:val="es-MX"/>
        </w:rPr>
      </w:pPr>
    </w:p>
    <w:p w14:paraId="34C996F6" w14:textId="77777777" w:rsidR="00F43716" w:rsidRPr="00631B27" w:rsidRDefault="00F43716" w:rsidP="00F43716">
      <w:pPr>
        <w:rPr>
          <w:sz w:val="36"/>
          <w:szCs w:val="36"/>
          <w:lang w:val="es-MX"/>
        </w:rPr>
      </w:pPr>
      <w:r w:rsidRPr="00631B27">
        <w:rPr>
          <w:sz w:val="36"/>
          <w:szCs w:val="36"/>
          <w:lang w:val="es-MX"/>
        </w:rPr>
        <w:t>McGaha compartió dichos enfoques durante sesiones mensuales de ideas con aproximadamente otros 17 directores de servicio en el área metropolitana de Atlanta. Además, Rachel Greene, coordinadora de autismo de Fulton, es parte del Departamento de Educación Autista de Georgia y la iniciativa de apoyo con cinco sitios alrededor del estado. “Tenemos un correo de cadena que comenzó en marzo del año pasado, y hemos compartido excelentes recursos o ideas que hallamos”, exclamó Greene.</w:t>
      </w:r>
    </w:p>
    <w:p w14:paraId="488F8D27" w14:textId="77777777" w:rsidR="0073098C" w:rsidRPr="00631B27" w:rsidRDefault="0073098C" w:rsidP="00742F8E">
      <w:pPr>
        <w:rPr>
          <w:sz w:val="36"/>
          <w:szCs w:val="36"/>
        </w:rPr>
      </w:pPr>
    </w:p>
    <w:p w14:paraId="2437B237" w14:textId="14F349DD" w:rsidR="004D3C83" w:rsidRPr="00631B27" w:rsidRDefault="004D3C83" w:rsidP="00173B22">
      <w:pPr>
        <w:pStyle w:val="Heading2"/>
      </w:pPr>
      <w:r w:rsidRPr="00631B27">
        <w:t xml:space="preserve">No </w:t>
      </w:r>
      <w:r w:rsidR="0069794D" w:rsidRPr="00631B27">
        <w:t>hay</w:t>
      </w:r>
      <w:r w:rsidRPr="00631B27">
        <w:t xml:space="preserve"> una </w:t>
      </w:r>
      <w:proofErr w:type="spellStart"/>
      <w:r w:rsidRPr="00631B27">
        <w:t>estrategia</w:t>
      </w:r>
      <w:proofErr w:type="spellEnd"/>
      <w:r w:rsidR="0069794D" w:rsidRPr="00631B27">
        <w:t xml:space="preserve"> </w:t>
      </w:r>
      <w:proofErr w:type="spellStart"/>
      <w:r w:rsidR="0069794D" w:rsidRPr="00631B27">
        <w:t>única</w:t>
      </w:r>
      <w:proofErr w:type="spellEnd"/>
      <w:r w:rsidRPr="00631B27">
        <w:t xml:space="preserve"> que </w:t>
      </w:r>
      <w:r w:rsidR="0069794D" w:rsidRPr="00631B27">
        <w:t xml:space="preserve">se </w:t>
      </w:r>
      <w:proofErr w:type="spellStart"/>
      <w:r w:rsidR="0069794D" w:rsidRPr="00631B27">
        <w:t>aplique</w:t>
      </w:r>
      <w:proofErr w:type="spellEnd"/>
      <w:r w:rsidR="0069794D" w:rsidRPr="00631B27">
        <w:t xml:space="preserve"> a</w:t>
      </w:r>
      <w:r w:rsidRPr="00631B27">
        <w:t xml:space="preserve"> </w:t>
      </w:r>
      <w:proofErr w:type="spellStart"/>
      <w:r w:rsidRPr="00631B27">
        <w:t>todos</w:t>
      </w:r>
      <w:proofErr w:type="spellEnd"/>
      <w:r w:rsidR="0069794D" w:rsidRPr="00631B27">
        <w:t xml:space="preserve"> los </w:t>
      </w:r>
      <w:proofErr w:type="spellStart"/>
      <w:r w:rsidR="0069794D" w:rsidRPr="00631B27">
        <w:t>casos</w:t>
      </w:r>
      <w:proofErr w:type="spellEnd"/>
    </w:p>
    <w:p w14:paraId="029C7ECE" w14:textId="77777777" w:rsidR="00742F8E" w:rsidRPr="00631B27" w:rsidRDefault="00742F8E" w:rsidP="00742F8E">
      <w:pPr>
        <w:rPr>
          <w:sz w:val="36"/>
          <w:szCs w:val="36"/>
        </w:rPr>
      </w:pPr>
    </w:p>
    <w:p w14:paraId="4FD3EE6C" w14:textId="77777777" w:rsidR="004D3C83" w:rsidRPr="00631B27" w:rsidRDefault="004D3C83" w:rsidP="004D3C83">
      <w:pPr>
        <w:rPr>
          <w:sz w:val="36"/>
          <w:szCs w:val="36"/>
          <w:lang w:val="es-MX"/>
        </w:rPr>
      </w:pPr>
      <w:r w:rsidRPr="00631B27">
        <w:rPr>
          <w:sz w:val="36"/>
          <w:szCs w:val="36"/>
          <w:lang w:val="es-MX"/>
        </w:rPr>
        <w:t xml:space="preserve">Compartir información y perspectivas es clave puesto que cada escuela es diferente. Zelphine Smith-Dixon, </w:t>
      </w:r>
      <w:r w:rsidRPr="00631B27">
        <w:rPr>
          <w:sz w:val="36"/>
          <w:szCs w:val="36"/>
          <w:lang w:val="es-MX"/>
        </w:rPr>
        <w:fldChar w:fldCharType="begin"/>
      </w:r>
      <w:r w:rsidRPr="00631B27">
        <w:rPr>
          <w:sz w:val="36"/>
          <w:szCs w:val="36"/>
          <w:lang w:val="es-MX"/>
        </w:rPr>
        <w:instrText xml:space="preserve"> HYPERLINK "https://www.gadoe.org/Curriculum-Instruction-and-Assessment/Special-Education-Services/Pages/default.aspx" </w:instrText>
      </w:r>
      <w:r w:rsidRPr="00631B27">
        <w:rPr>
          <w:sz w:val="36"/>
          <w:szCs w:val="36"/>
          <w:lang w:val="es-MX"/>
        </w:rPr>
        <w:fldChar w:fldCharType="separate"/>
      </w:r>
      <w:r w:rsidRPr="00631B27">
        <w:rPr>
          <w:rStyle w:val="Hyperlink"/>
          <w:sz w:val="36"/>
          <w:szCs w:val="36"/>
          <w:lang w:val="es-MX"/>
        </w:rPr>
        <w:t>directora estatal de la División de Educación Especial</w:t>
      </w:r>
      <w:r w:rsidRPr="00631B27">
        <w:rPr>
          <w:sz w:val="36"/>
          <w:szCs w:val="36"/>
          <w:lang w:val="es-MX"/>
        </w:rPr>
        <w:fldChar w:fldCharType="end"/>
      </w:r>
      <w:r w:rsidRPr="00631B27">
        <w:rPr>
          <w:sz w:val="36"/>
          <w:szCs w:val="36"/>
          <w:lang w:val="es-MX"/>
        </w:rPr>
        <w:t>, reconoce que “No hay una estrategia que encaje con todos para poder tratar las necesidades de estudiantes con discapacidades”.</w:t>
      </w:r>
    </w:p>
    <w:p w14:paraId="0ABCD863" w14:textId="77777777" w:rsidR="00742F8E" w:rsidRPr="00631B27" w:rsidRDefault="00742F8E" w:rsidP="00742F8E">
      <w:pPr>
        <w:rPr>
          <w:sz w:val="36"/>
          <w:szCs w:val="36"/>
        </w:rPr>
      </w:pPr>
    </w:p>
    <w:p w14:paraId="082A3301" w14:textId="77777777" w:rsidR="003A2125" w:rsidRPr="00631B27" w:rsidRDefault="003A2125" w:rsidP="003A2125">
      <w:pPr>
        <w:rPr>
          <w:sz w:val="36"/>
          <w:szCs w:val="36"/>
          <w:lang w:val="es-MX"/>
        </w:rPr>
      </w:pPr>
      <w:r w:rsidRPr="00631B27">
        <w:rPr>
          <w:sz w:val="36"/>
          <w:szCs w:val="36"/>
          <w:lang w:val="es-MX"/>
        </w:rPr>
        <w:t>“Estas decisiones se determinan por caso mediante el Programa Individualizado de Educación”, escribió en un correo electrónico. “Es responsabilidad del equipo revisar información actualizada y niveles actuales de desempeño, y ultimadamente decidir que soportes y servicios son apropiados y necesarios”.</w:t>
      </w:r>
    </w:p>
    <w:p w14:paraId="6238D7AE" w14:textId="77777777" w:rsidR="003A2125" w:rsidRPr="00631B27" w:rsidRDefault="003A2125" w:rsidP="003A2125">
      <w:pPr>
        <w:rPr>
          <w:sz w:val="36"/>
          <w:szCs w:val="36"/>
          <w:lang w:val="es-MX"/>
        </w:rPr>
      </w:pPr>
    </w:p>
    <w:p w14:paraId="55F35C0B" w14:textId="741EF20D" w:rsidR="003A2125" w:rsidRPr="00631B27" w:rsidRDefault="003A2125" w:rsidP="003A2125">
      <w:pPr>
        <w:rPr>
          <w:sz w:val="36"/>
          <w:szCs w:val="36"/>
          <w:lang w:val="es-MX"/>
        </w:rPr>
      </w:pPr>
      <w:r w:rsidRPr="00631B27">
        <w:rPr>
          <w:sz w:val="36"/>
          <w:szCs w:val="36"/>
          <w:lang w:val="es-MX"/>
        </w:rPr>
        <w:t>White del condado Gwinnett cree que las escuelas en su distrito están listas para los desafíos.</w:t>
      </w:r>
    </w:p>
    <w:p w14:paraId="0A43B3F8" w14:textId="77777777" w:rsidR="00742F8E" w:rsidRPr="00631B27" w:rsidRDefault="00742F8E" w:rsidP="00742F8E">
      <w:pPr>
        <w:rPr>
          <w:sz w:val="36"/>
          <w:szCs w:val="36"/>
        </w:rPr>
      </w:pPr>
    </w:p>
    <w:p w14:paraId="5143848D" w14:textId="77777777" w:rsidR="003A2125" w:rsidRPr="00631B27" w:rsidRDefault="003A2125" w:rsidP="003A2125">
      <w:pPr>
        <w:rPr>
          <w:sz w:val="36"/>
          <w:szCs w:val="36"/>
          <w:lang w:val="es-MX"/>
        </w:rPr>
      </w:pPr>
      <w:r w:rsidRPr="00631B27">
        <w:rPr>
          <w:sz w:val="36"/>
          <w:szCs w:val="36"/>
          <w:lang w:val="es-MX"/>
        </w:rPr>
        <w:t xml:space="preserve">“Podrá inicialmente ser una nueva experiencia, pero nuestros profesores y soportes ayudarán a que los estudiantes regresen a la rutina rápidamente y se puedan reaclimatar a la experiencia escolar”, declaró. </w:t>
      </w:r>
    </w:p>
    <w:p w14:paraId="2640E8EB" w14:textId="77777777" w:rsidR="003A2125" w:rsidRPr="00631B27" w:rsidRDefault="003A2125" w:rsidP="003A2125">
      <w:pPr>
        <w:rPr>
          <w:sz w:val="36"/>
          <w:szCs w:val="36"/>
          <w:lang w:val="es-MX"/>
        </w:rPr>
      </w:pPr>
    </w:p>
    <w:p w14:paraId="23345517" w14:textId="77777777" w:rsidR="003A2125" w:rsidRPr="00631B27" w:rsidRDefault="003A2125" w:rsidP="003A2125">
      <w:pPr>
        <w:rPr>
          <w:sz w:val="36"/>
          <w:szCs w:val="36"/>
          <w:lang w:val="es-MX"/>
        </w:rPr>
      </w:pPr>
      <w:r w:rsidRPr="00631B27">
        <w:rPr>
          <w:sz w:val="36"/>
          <w:szCs w:val="36"/>
          <w:lang w:val="es-MX"/>
        </w:rPr>
        <w:t>Para los padres y estudiantes, Roach ofrece un consejo clave:</w:t>
      </w:r>
    </w:p>
    <w:p w14:paraId="7A8229B3" w14:textId="0BF4B64A" w:rsidR="00742F8E" w:rsidRPr="00631B27" w:rsidRDefault="003A2125" w:rsidP="003A2125">
      <w:pPr>
        <w:rPr>
          <w:color w:val="000000" w:themeColor="text1"/>
          <w:sz w:val="36"/>
          <w:szCs w:val="36"/>
          <w:lang w:val="es-MX"/>
        </w:rPr>
      </w:pPr>
      <w:r w:rsidRPr="00631B27">
        <w:rPr>
          <w:color w:val="000000" w:themeColor="text1"/>
          <w:sz w:val="36"/>
          <w:szCs w:val="36"/>
          <w:lang w:val="es-MX"/>
        </w:rPr>
        <w:t>“Toma tres respiraciones profundas. Después recuerda que es una situación inusual, pero hay personas listas para ayudarte”.</w:t>
      </w:r>
      <w:r w:rsidR="00742F8E" w:rsidRPr="00631B27">
        <w:rPr>
          <w:rFonts w:ascii="ACaslon-Regular" w:hAnsi="ACaslon-Regular" w:cs="ACaslon-Regular"/>
          <w:color w:val="000000" w:themeColor="text1"/>
          <w:sz w:val="20"/>
          <w:szCs w:val="20"/>
        </w:rPr>
        <w:t xml:space="preserve"> </w:t>
      </w:r>
    </w:p>
    <w:p w14:paraId="1DFEE31B" w14:textId="77777777" w:rsidR="00E63FD6" w:rsidRPr="00631B27" w:rsidRDefault="00E63FD6" w:rsidP="00E63FD6">
      <w:pPr>
        <w:rPr>
          <w:sz w:val="36"/>
          <w:szCs w:val="36"/>
        </w:rPr>
      </w:pPr>
    </w:p>
    <w:p w14:paraId="67353A63" w14:textId="6A2A73C0" w:rsidR="00470422" w:rsidRPr="00631B27" w:rsidRDefault="00A522F0" w:rsidP="00A956D7">
      <w:pPr>
        <w:rPr>
          <w:sz w:val="36"/>
          <w:szCs w:val="36"/>
        </w:rPr>
      </w:pPr>
      <w:r w:rsidRPr="00631B27">
        <w:rPr>
          <w:rStyle w:val="Heading1Char"/>
        </w:rPr>
        <w:t>A</w:t>
      </w:r>
      <w:r w:rsidR="00EC3F8F" w:rsidRPr="00631B27">
        <w:rPr>
          <w:rStyle w:val="Heading1Char"/>
        </w:rPr>
        <w:t>R</w:t>
      </w:r>
      <w:r w:rsidRPr="00631B27">
        <w:rPr>
          <w:rStyle w:val="Heading1Char"/>
        </w:rPr>
        <w:t>T</w:t>
      </w:r>
      <w:r w:rsidR="00EC3F8F" w:rsidRPr="00631B27">
        <w:rPr>
          <w:rStyle w:val="Heading1Char"/>
        </w:rPr>
        <w:t>ÍCULO DESTACADO</w:t>
      </w:r>
      <w:r w:rsidRPr="00631B27">
        <w:rPr>
          <w:rStyle w:val="Heading1Char"/>
        </w:rPr>
        <w:t xml:space="preserve"> </w:t>
      </w:r>
      <w:r w:rsidR="00470422" w:rsidRPr="00631B27">
        <w:rPr>
          <w:rStyle w:val="Heading1Char"/>
        </w:rPr>
        <w:t>3</w:t>
      </w:r>
    </w:p>
    <w:p w14:paraId="7EBBB32C" w14:textId="6496AA9C" w:rsidR="0010752A" w:rsidRPr="00631B27" w:rsidRDefault="0010752A" w:rsidP="0010752A">
      <w:pPr>
        <w:rPr>
          <w:rFonts w:asciiTheme="majorHAnsi" w:eastAsiaTheme="majorEastAsia" w:hAnsiTheme="majorHAnsi" w:cstheme="majorBidi"/>
          <w:color w:val="2F5496" w:themeColor="accent1" w:themeShade="BF"/>
          <w:sz w:val="36"/>
          <w:szCs w:val="32"/>
          <w:lang w:val="es-MX"/>
        </w:rPr>
      </w:pPr>
      <w:r w:rsidRPr="00631B27">
        <w:rPr>
          <w:rFonts w:asciiTheme="majorHAnsi" w:eastAsiaTheme="majorEastAsia" w:hAnsiTheme="majorHAnsi" w:cstheme="majorBidi"/>
          <w:color w:val="2F5496" w:themeColor="accent1" w:themeShade="BF"/>
          <w:sz w:val="36"/>
          <w:szCs w:val="32"/>
          <w:lang w:val="es-MX"/>
        </w:rPr>
        <w:t>El Roadshow de seis ciudades viaja por Georgia, contando historias sobre personas con discapacidades</w:t>
      </w:r>
    </w:p>
    <w:p w14:paraId="4301D476" w14:textId="77777777" w:rsidR="00AC42D0" w:rsidRPr="00631B27" w:rsidRDefault="00AC42D0" w:rsidP="00AC42D0">
      <w:pPr>
        <w:rPr>
          <w:sz w:val="36"/>
          <w:szCs w:val="36"/>
        </w:rPr>
      </w:pPr>
    </w:p>
    <w:p w14:paraId="6EC69973" w14:textId="77777777" w:rsidR="00DE24E1" w:rsidRPr="00631B27" w:rsidRDefault="00354A6A" w:rsidP="00DE24E1">
      <w:pPr>
        <w:rPr>
          <w:color w:val="000000" w:themeColor="text1"/>
          <w:sz w:val="36"/>
          <w:szCs w:val="36"/>
          <w:lang w:val="es-MX"/>
        </w:rPr>
      </w:pPr>
      <w:hyperlink r:id="rId23" w:history="1">
        <w:r w:rsidR="00DE24E1" w:rsidRPr="00631B27">
          <w:rPr>
            <w:rStyle w:val="Hyperlink"/>
            <w:sz w:val="36"/>
            <w:szCs w:val="36"/>
            <w:lang w:val="es-MX"/>
          </w:rPr>
          <w:t>Mapas de tesoro:  El Roadshow de narradores de Georgia de 2021</w:t>
        </w:r>
      </w:hyperlink>
      <w:r w:rsidR="00DE24E1" w:rsidRPr="00631B27">
        <w:rPr>
          <w:sz w:val="36"/>
          <w:szCs w:val="36"/>
          <w:lang w:val="es-MX"/>
        </w:rPr>
        <w:t xml:space="preserve">, organizado por el Consejo de Georgia sobre Discapacidades del Desarrollo y L'Arche Atlanta, se puso en marcha el 18 de </w:t>
      </w:r>
      <w:r w:rsidR="00DE24E1" w:rsidRPr="00631B27">
        <w:rPr>
          <w:color w:val="000000" w:themeColor="text1"/>
          <w:sz w:val="36"/>
          <w:szCs w:val="36"/>
          <w:lang w:val="es-MX"/>
        </w:rPr>
        <w:t xml:space="preserve">junio </w:t>
      </w:r>
      <w:r w:rsidR="00DE24E1" w:rsidRPr="00631B27">
        <w:rPr>
          <w:bCs/>
          <w:color w:val="000000" w:themeColor="text1"/>
          <w:sz w:val="36"/>
          <w:szCs w:val="36"/>
          <w:lang w:val="es-MX"/>
        </w:rPr>
        <w:t>para exponer de manera creativa los puntos de vista personales de 10 narradores de Georgia sobre cómo es vivir con discapacidades intelectuales/del desarrollo</w:t>
      </w:r>
      <w:r w:rsidR="00DE24E1" w:rsidRPr="00631B27">
        <w:rPr>
          <w:color w:val="000000" w:themeColor="text1"/>
          <w:sz w:val="36"/>
          <w:szCs w:val="36"/>
          <w:lang w:val="es-MX"/>
        </w:rPr>
        <w:t xml:space="preserve"> (I/DD) en su comunidad. </w:t>
      </w:r>
      <w:r w:rsidR="00DE24E1" w:rsidRPr="00631B27">
        <w:rPr>
          <w:bCs/>
          <w:color w:val="000000" w:themeColor="text1"/>
          <w:sz w:val="36"/>
          <w:szCs w:val="36"/>
          <w:lang w:val="es-MX"/>
        </w:rPr>
        <w:t>El teatro al aire libre, interactivo y emergente viajó a seis ciudades de Georgia en junio y julio:</w:t>
      </w:r>
    </w:p>
    <w:p w14:paraId="593EB0A9" w14:textId="77777777" w:rsidR="00AC42D0" w:rsidRPr="00631B27" w:rsidRDefault="00AC42D0" w:rsidP="00AC42D0">
      <w:pPr>
        <w:rPr>
          <w:sz w:val="36"/>
          <w:szCs w:val="36"/>
        </w:rPr>
      </w:pPr>
    </w:p>
    <w:p w14:paraId="45DCC1DC" w14:textId="2FD5BC3E" w:rsidR="00AC42D0" w:rsidRPr="00631B27" w:rsidRDefault="00AC42D0" w:rsidP="00AC42D0">
      <w:pPr>
        <w:pStyle w:val="ListParagraph"/>
        <w:numPr>
          <w:ilvl w:val="0"/>
          <w:numId w:val="15"/>
        </w:numPr>
        <w:rPr>
          <w:sz w:val="36"/>
          <w:szCs w:val="36"/>
        </w:rPr>
      </w:pPr>
      <w:r w:rsidRPr="00631B27">
        <w:rPr>
          <w:sz w:val="36"/>
          <w:szCs w:val="36"/>
        </w:rPr>
        <w:t xml:space="preserve">Columbus - </w:t>
      </w:r>
      <w:proofErr w:type="spellStart"/>
      <w:r w:rsidR="00EC3F8F" w:rsidRPr="00631B27">
        <w:rPr>
          <w:sz w:val="36"/>
          <w:szCs w:val="36"/>
        </w:rPr>
        <w:t>viernes</w:t>
      </w:r>
      <w:proofErr w:type="spellEnd"/>
      <w:r w:rsidRPr="00631B27">
        <w:rPr>
          <w:sz w:val="36"/>
          <w:szCs w:val="36"/>
        </w:rPr>
        <w:t>, 18</w:t>
      </w:r>
      <w:r w:rsidR="00EC3F8F" w:rsidRPr="00631B27">
        <w:rPr>
          <w:sz w:val="36"/>
          <w:szCs w:val="36"/>
        </w:rPr>
        <w:t xml:space="preserve"> de </w:t>
      </w:r>
      <w:proofErr w:type="spellStart"/>
      <w:r w:rsidR="00EC3F8F" w:rsidRPr="00631B27">
        <w:rPr>
          <w:sz w:val="36"/>
          <w:szCs w:val="36"/>
        </w:rPr>
        <w:t>junio</w:t>
      </w:r>
      <w:proofErr w:type="spellEnd"/>
    </w:p>
    <w:p w14:paraId="4105E818" w14:textId="4745904D" w:rsidR="00AC42D0" w:rsidRPr="00631B27" w:rsidRDefault="00AC42D0" w:rsidP="00AC42D0">
      <w:pPr>
        <w:pStyle w:val="ListParagraph"/>
        <w:numPr>
          <w:ilvl w:val="0"/>
          <w:numId w:val="15"/>
        </w:numPr>
        <w:rPr>
          <w:sz w:val="36"/>
          <w:szCs w:val="36"/>
        </w:rPr>
      </w:pPr>
      <w:r w:rsidRPr="00631B27">
        <w:rPr>
          <w:sz w:val="36"/>
          <w:szCs w:val="36"/>
        </w:rPr>
        <w:t xml:space="preserve">Savannah - </w:t>
      </w:r>
      <w:proofErr w:type="spellStart"/>
      <w:r w:rsidR="00EC3F8F" w:rsidRPr="00631B27">
        <w:rPr>
          <w:sz w:val="36"/>
          <w:szCs w:val="36"/>
        </w:rPr>
        <w:t>viernes</w:t>
      </w:r>
      <w:proofErr w:type="spellEnd"/>
      <w:r w:rsidR="00EC3F8F" w:rsidRPr="00631B27">
        <w:rPr>
          <w:sz w:val="36"/>
          <w:szCs w:val="36"/>
        </w:rPr>
        <w:t xml:space="preserve">, 25 de </w:t>
      </w:r>
      <w:proofErr w:type="spellStart"/>
      <w:r w:rsidR="00EC3F8F" w:rsidRPr="00631B27">
        <w:rPr>
          <w:sz w:val="36"/>
          <w:szCs w:val="36"/>
        </w:rPr>
        <w:t>junio</w:t>
      </w:r>
      <w:proofErr w:type="spellEnd"/>
    </w:p>
    <w:p w14:paraId="1AA5AC06" w14:textId="69FDC9D5" w:rsidR="00AC42D0" w:rsidRPr="00631B27" w:rsidRDefault="00AC42D0" w:rsidP="00AC42D0">
      <w:pPr>
        <w:pStyle w:val="ListParagraph"/>
        <w:numPr>
          <w:ilvl w:val="0"/>
          <w:numId w:val="15"/>
        </w:numPr>
        <w:rPr>
          <w:sz w:val="36"/>
          <w:szCs w:val="36"/>
        </w:rPr>
      </w:pPr>
      <w:r w:rsidRPr="00631B27">
        <w:rPr>
          <w:sz w:val="36"/>
          <w:szCs w:val="36"/>
        </w:rPr>
        <w:t xml:space="preserve">Macon - </w:t>
      </w:r>
      <w:proofErr w:type="spellStart"/>
      <w:r w:rsidR="00EC3F8F" w:rsidRPr="00631B27">
        <w:rPr>
          <w:sz w:val="36"/>
          <w:szCs w:val="36"/>
        </w:rPr>
        <w:t>sábado</w:t>
      </w:r>
      <w:proofErr w:type="spellEnd"/>
      <w:r w:rsidRPr="00631B27">
        <w:rPr>
          <w:sz w:val="36"/>
          <w:szCs w:val="36"/>
        </w:rPr>
        <w:t>, 26</w:t>
      </w:r>
      <w:r w:rsidR="00EC3F8F" w:rsidRPr="00631B27">
        <w:rPr>
          <w:sz w:val="36"/>
          <w:szCs w:val="36"/>
        </w:rPr>
        <w:t xml:space="preserve"> de </w:t>
      </w:r>
      <w:proofErr w:type="spellStart"/>
      <w:r w:rsidR="00EC3F8F" w:rsidRPr="00631B27">
        <w:rPr>
          <w:sz w:val="36"/>
          <w:szCs w:val="36"/>
        </w:rPr>
        <w:t>junio</w:t>
      </w:r>
      <w:proofErr w:type="spellEnd"/>
    </w:p>
    <w:p w14:paraId="60C52AB5" w14:textId="226AAFD1" w:rsidR="00AC42D0" w:rsidRPr="00631B27" w:rsidRDefault="00AC42D0" w:rsidP="00AC42D0">
      <w:pPr>
        <w:pStyle w:val="ListParagraph"/>
        <w:numPr>
          <w:ilvl w:val="0"/>
          <w:numId w:val="15"/>
        </w:numPr>
        <w:rPr>
          <w:sz w:val="36"/>
          <w:szCs w:val="36"/>
        </w:rPr>
      </w:pPr>
      <w:r w:rsidRPr="00631B27">
        <w:rPr>
          <w:sz w:val="36"/>
          <w:szCs w:val="36"/>
        </w:rPr>
        <w:t xml:space="preserve">Athens - </w:t>
      </w:r>
      <w:proofErr w:type="spellStart"/>
      <w:r w:rsidR="00EC3F8F" w:rsidRPr="00631B27">
        <w:rPr>
          <w:sz w:val="36"/>
          <w:szCs w:val="36"/>
        </w:rPr>
        <w:t>miércoles</w:t>
      </w:r>
      <w:proofErr w:type="spellEnd"/>
      <w:r w:rsidRPr="00631B27">
        <w:rPr>
          <w:sz w:val="36"/>
          <w:szCs w:val="36"/>
        </w:rPr>
        <w:t>, 7</w:t>
      </w:r>
      <w:r w:rsidR="00EC3F8F" w:rsidRPr="00631B27">
        <w:rPr>
          <w:sz w:val="36"/>
          <w:szCs w:val="36"/>
        </w:rPr>
        <w:t xml:space="preserve"> de </w:t>
      </w:r>
      <w:proofErr w:type="spellStart"/>
      <w:r w:rsidR="00EC3F8F" w:rsidRPr="00631B27">
        <w:rPr>
          <w:sz w:val="36"/>
          <w:szCs w:val="36"/>
        </w:rPr>
        <w:t>julio</w:t>
      </w:r>
      <w:proofErr w:type="spellEnd"/>
    </w:p>
    <w:p w14:paraId="07045B5E" w14:textId="6194B813" w:rsidR="00AC42D0" w:rsidRPr="00631B27" w:rsidRDefault="00AC42D0" w:rsidP="00AC42D0">
      <w:pPr>
        <w:pStyle w:val="ListParagraph"/>
        <w:numPr>
          <w:ilvl w:val="0"/>
          <w:numId w:val="15"/>
        </w:numPr>
        <w:rPr>
          <w:sz w:val="36"/>
          <w:szCs w:val="36"/>
        </w:rPr>
      </w:pPr>
      <w:r w:rsidRPr="00631B27">
        <w:rPr>
          <w:sz w:val="36"/>
          <w:szCs w:val="36"/>
        </w:rPr>
        <w:t xml:space="preserve">Dahlonega - </w:t>
      </w:r>
      <w:proofErr w:type="spellStart"/>
      <w:r w:rsidR="00EC3F8F" w:rsidRPr="00631B27">
        <w:rPr>
          <w:sz w:val="36"/>
          <w:szCs w:val="36"/>
        </w:rPr>
        <w:t>viernes</w:t>
      </w:r>
      <w:proofErr w:type="spellEnd"/>
      <w:r w:rsidR="00EC3F8F" w:rsidRPr="00631B27">
        <w:rPr>
          <w:sz w:val="36"/>
          <w:szCs w:val="36"/>
        </w:rPr>
        <w:t xml:space="preserve">, 9 de </w:t>
      </w:r>
      <w:proofErr w:type="spellStart"/>
      <w:r w:rsidR="00EC3F8F" w:rsidRPr="00631B27">
        <w:rPr>
          <w:sz w:val="36"/>
          <w:szCs w:val="36"/>
        </w:rPr>
        <w:t>julio</w:t>
      </w:r>
      <w:proofErr w:type="spellEnd"/>
    </w:p>
    <w:p w14:paraId="5C6735DB" w14:textId="68460733" w:rsidR="00AC42D0" w:rsidRPr="00631B27" w:rsidRDefault="00AC42D0" w:rsidP="00AC42D0">
      <w:pPr>
        <w:pStyle w:val="ListParagraph"/>
        <w:numPr>
          <w:ilvl w:val="0"/>
          <w:numId w:val="15"/>
        </w:numPr>
        <w:rPr>
          <w:sz w:val="36"/>
          <w:szCs w:val="36"/>
        </w:rPr>
      </w:pPr>
      <w:r w:rsidRPr="00631B27">
        <w:rPr>
          <w:sz w:val="36"/>
          <w:szCs w:val="36"/>
        </w:rPr>
        <w:t xml:space="preserve">Atlanta </w:t>
      </w:r>
      <w:r w:rsidR="00EC3F8F" w:rsidRPr="00631B27">
        <w:rPr>
          <w:sz w:val="36"/>
          <w:szCs w:val="36"/>
        </w:rPr>
        <w:t>–</w:t>
      </w:r>
      <w:r w:rsidRPr="00631B27">
        <w:rPr>
          <w:sz w:val="36"/>
          <w:szCs w:val="36"/>
        </w:rPr>
        <w:t xml:space="preserve"> </w:t>
      </w:r>
      <w:proofErr w:type="spellStart"/>
      <w:r w:rsidR="00EC3F8F" w:rsidRPr="00631B27">
        <w:rPr>
          <w:sz w:val="36"/>
          <w:szCs w:val="36"/>
        </w:rPr>
        <w:t>sábado</w:t>
      </w:r>
      <w:proofErr w:type="spellEnd"/>
      <w:r w:rsidRPr="00631B27">
        <w:rPr>
          <w:sz w:val="36"/>
          <w:szCs w:val="36"/>
        </w:rPr>
        <w:t xml:space="preserve">, </w:t>
      </w:r>
      <w:r w:rsidR="00EC3F8F" w:rsidRPr="00631B27">
        <w:rPr>
          <w:sz w:val="36"/>
          <w:szCs w:val="36"/>
        </w:rPr>
        <w:t xml:space="preserve">10 de </w:t>
      </w:r>
      <w:proofErr w:type="spellStart"/>
      <w:r w:rsidR="00EC3F8F" w:rsidRPr="00631B27">
        <w:rPr>
          <w:sz w:val="36"/>
          <w:szCs w:val="36"/>
        </w:rPr>
        <w:t>j</w:t>
      </w:r>
      <w:r w:rsidRPr="00631B27">
        <w:rPr>
          <w:sz w:val="36"/>
          <w:szCs w:val="36"/>
        </w:rPr>
        <w:t>ul</w:t>
      </w:r>
      <w:r w:rsidR="00EC3F8F" w:rsidRPr="00631B27">
        <w:rPr>
          <w:sz w:val="36"/>
          <w:szCs w:val="36"/>
        </w:rPr>
        <w:t>io</w:t>
      </w:r>
      <w:proofErr w:type="spellEnd"/>
      <w:r w:rsidRPr="00631B27">
        <w:rPr>
          <w:sz w:val="36"/>
          <w:szCs w:val="36"/>
        </w:rPr>
        <w:t xml:space="preserve"> </w:t>
      </w:r>
    </w:p>
    <w:p w14:paraId="296B0C6F" w14:textId="77777777" w:rsidR="00863DBE" w:rsidRPr="00631B27" w:rsidRDefault="00863DBE" w:rsidP="00863DBE">
      <w:pPr>
        <w:rPr>
          <w:sz w:val="36"/>
          <w:szCs w:val="36"/>
          <w:lang w:val="es-MX"/>
        </w:rPr>
      </w:pPr>
      <w:r w:rsidRPr="00631B27">
        <w:rPr>
          <w:sz w:val="36"/>
          <w:szCs w:val="36"/>
          <w:lang w:val="es-MX"/>
        </w:rPr>
        <w:lastRenderedPageBreak/>
        <w:t xml:space="preserve">Incluyó presentadores locales en vivo, proyección de películas, instalaciones y actividades interactivas, todo bajo prácticas seguras de distanciamiento social. La función del roadshow es una proyección de la película "Treasure Maps", la película que presenta a los georgianos que comparten sus vidas, sus desafíos y sus comunidades. </w:t>
      </w:r>
      <w:hyperlink r:id="rId24" w:history="1">
        <w:r w:rsidRPr="00631B27">
          <w:rPr>
            <w:rStyle w:val="Hyperlink"/>
            <w:sz w:val="36"/>
            <w:szCs w:val="36"/>
            <w:lang w:val="es-MX"/>
          </w:rPr>
          <w:t>Vea el espectáculo completo aquí.</w:t>
        </w:r>
      </w:hyperlink>
    </w:p>
    <w:p w14:paraId="3795EA96" w14:textId="77777777" w:rsidR="00AC42D0" w:rsidRPr="00631B27" w:rsidRDefault="00AC42D0" w:rsidP="00AC42D0">
      <w:pPr>
        <w:rPr>
          <w:sz w:val="36"/>
          <w:szCs w:val="36"/>
        </w:rPr>
      </w:pPr>
    </w:p>
    <w:p w14:paraId="52C03FD1" w14:textId="77777777" w:rsidR="00863DBE" w:rsidRPr="00631B27" w:rsidRDefault="00863DBE" w:rsidP="00863DBE">
      <w:pPr>
        <w:rPr>
          <w:sz w:val="36"/>
          <w:szCs w:val="36"/>
          <w:lang w:val="es-MX"/>
        </w:rPr>
      </w:pPr>
      <w:r w:rsidRPr="00631B27">
        <w:rPr>
          <w:sz w:val="36"/>
          <w:szCs w:val="36"/>
          <w:lang w:val="es-MX"/>
        </w:rPr>
        <w:t>Shannon M. Turner, directora creativa del proyecto, dijo: “Queremos proporcionar un escenario virtual para las historias importantes de personas con I/DD. Pero un componente igualmente importante es brindar educación y defensa a la población en general y a los legisladores en torno a la exención de Medicaid, una estructura de financiamiento vital que apoye las vidas de las personas con I/DD para que puedan vivir de forma independiente”.</w:t>
      </w:r>
    </w:p>
    <w:p w14:paraId="6D5C89B2" w14:textId="121B692E" w:rsidR="00FE65F0" w:rsidRPr="00631B27" w:rsidRDefault="00FE65F0" w:rsidP="00AC42D0">
      <w:pPr>
        <w:rPr>
          <w:sz w:val="36"/>
          <w:szCs w:val="36"/>
        </w:rPr>
      </w:pPr>
    </w:p>
    <w:p w14:paraId="125A837C" w14:textId="76D93DD5" w:rsidR="00FE65F0" w:rsidRPr="00631B27" w:rsidRDefault="00863DBE" w:rsidP="00FE65F0">
      <w:pPr>
        <w:pStyle w:val="Heading2"/>
      </w:pPr>
      <w:r w:rsidRPr="00631B27">
        <w:rPr>
          <w:lang w:val="es-MX"/>
        </w:rPr>
        <w:t>Nuestros narradores del mapa del tesoro</w:t>
      </w:r>
      <w:r w:rsidR="00FE65F0" w:rsidRPr="00631B27">
        <w:t>:</w:t>
      </w:r>
    </w:p>
    <w:p w14:paraId="3572F4E1" w14:textId="77777777" w:rsidR="00FE65F0" w:rsidRPr="00631B27" w:rsidRDefault="00FE65F0" w:rsidP="00FE65F0">
      <w:pPr>
        <w:pStyle w:val="ListParagraph"/>
        <w:numPr>
          <w:ilvl w:val="0"/>
          <w:numId w:val="16"/>
        </w:numPr>
        <w:rPr>
          <w:sz w:val="36"/>
          <w:szCs w:val="36"/>
        </w:rPr>
      </w:pPr>
      <w:r w:rsidRPr="00631B27">
        <w:rPr>
          <w:sz w:val="36"/>
          <w:szCs w:val="36"/>
        </w:rPr>
        <w:t>Kathleen Artis, Dawsonville, GA</w:t>
      </w:r>
    </w:p>
    <w:p w14:paraId="6DFEBBB5" w14:textId="77777777" w:rsidR="00FE65F0" w:rsidRPr="00631B27" w:rsidRDefault="00FE65F0" w:rsidP="00FE65F0">
      <w:pPr>
        <w:pStyle w:val="ListParagraph"/>
        <w:numPr>
          <w:ilvl w:val="0"/>
          <w:numId w:val="16"/>
        </w:numPr>
        <w:rPr>
          <w:sz w:val="36"/>
          <w:szCs w:val="36"/>
        </w:rPr>
      </w:pPr>
      <w:r w:rsidRPr="00631B27">
        <w:rPr>
          <w:sz w:val="36"/>
          <w:szCs w:val="36"/>
        </w:rPr>
        <w:t xml:space="preserve">Ronald </w:t>
      </w:r>
      <w:proofErr w:type="spellStart"/>
      <w:r w:rsidRPr="00631B27">
        <w:rPr>
          <w:sz w:val="36"/>
          <w:szCs w:val="36"/>
        </w:rPr>
        <w:t>Bovell</w:t>
      </w:r>
      <w:proofErr w:type="spellEnd"/>
      <w:r w:rsidRPr="00631B27">
        <w:rPr>
          <w:sz w:val="36"/>
          <w:szCs w:val="36"/>
        </w:rPr>
        <w:t>, Stockbridge, GA</w:t>
      </w:r>
    </w:p>
    <w:p w14:paraId="1629247F" w14:textId="77777777" w:rsidR="00FE65F0" w:rsidRPr="00631B27" w:rsidRDefault="00FE65F0" w:rsidP="00FE65F0">
      <w:pPr>
        <w:pStyle w:val="ListParagraph"/>
        <w:numPr>
          <w:ilvl w:val="0"/>
          <w:numId w:val="16"/>
        </w:numPr>
        <w:rPr>
          <w:sz w:val="36"/>
          <w:szCs w:val="36"/>
        </w:rPr>
      </w:pPr>
      <w:r w:rsidRPr="00631B27">
        <w:rPr>
          <w:sz w:val="36"/>
          <w:szCs w:val="36"/>
        </w:rPr>
        <w:t>Adnan Curry, Athens, GA</w:t>
      </w:r>
    </w:p>
    <w:p w14:paraId="4369DDED" w14:textId="77777777" w:rsidR="00FE65F0" w:rsidRPr="00631B27" w:rsidRDefault="00FE65F0" w:rsidP="00FE65F0">
      <w:pPr>
        <w:pStyle w:val="ListParagraph"/>
        <w:numPr>
          <w:ilvl w:val="0"/>
          <w:numId w:val="16"/>
        </w:numPr>
        <w:rPr>
          <w:sz w:val="36"/>
          <w:szCs w:val="36"/>
        </w:rPr>
      </w:pPr>
      <w:r w:rsidRPr="00631B27">
        <w:rPr>
          <w:sz w:val="36"/>
          <w:szCs w:val="36"/>
        </w:rPr>
        <w:t xml:space="preserve">Gabriela “Gabby” Dollar, Lawrenceville, GA </w:t>
      </w:r>
    </w:p>
    <w:p w14:paraId="4F739301" w14:textId="77777777" w:rsidR="00FE65F0" w:rsidRPr="00631B27" w:rsidRDefault="00FE65F0" w:rsidP="00FE65F0">
      <w:pPr>
        <w:pStyle w:val="ListParagraph"/>
        <w:numPr>
          <w:ilvl w:val="0"/>
          <w:numId w:val="16"/>
        </w:numPr>
        <w:rPr>
          <w:sz w:val="36"/>
          <w:szCs w:val="36"/>
        </w:rPr>
      </w:pPr>
      <w:r w:rsidRPr="00631B27">
        <w:rPr>
          <w:sz w:val="36"/>
          <w:szCs w:val="36"/>
        </w:rPr>
        <w:t>Faith Harris, Lawrenceville, GA</w:t>
      </w:r>
    </w:p>
    <w:p w14:paraId="1FDB7943" w14:textId="77777777" w:rsidR="00FE65F0" w:rsidRPr="00631B27" w:rsidRDefault="00FE65F0" w:rsidP="00FE65F0">
      <w:pPr>
        <w:pStyle w:val="ListParagraph"/>
        <w:numPr>
          <w:ilvl w:val="0"/>
          <w:numId w:val="16"/>
        </w:numPr>
        <w:rPr>
          <w:sz w:val="36"/>
          <w:szCs w:val="36"/>
        </w:rPr>
      </w:pPr>
      <w:r w:rsidRPr="00631B27">
        <w:rPr>
          <w:sz w:val="36"/>
          <w:szCs w:val="36"/>
        </w:rPr>
        <w:t>Michael E. Holton, Jr., Guyton, GA</w:t>
      </w:r>
    </w:p>
    <w:p w14:paraId="41C7C865" w14:textId="77777777" w:rsidR="00FE65F0" w:rsidRPr="00631B27" w:rsidRDefault="00FE65F0" w:rsidP="00FE65F0">
      <w:pPr>
        <w:pStyle w:val="ListParagraph"/>
        <w:numPr>
          <w:ilvl w:val="0"/>
          <w:numId w:val="16"/>
        </w:numPr>
        <w:rPr>
          <w:sz w:val="36"/>
          <w:szCs w:val="36"/>
        </w:rPr>
      </w:pPr>
      <w:r w:rsidRPr="00631B27">
        <w:rPr>
          <w:sz w:val="36"/>
          <w:szCs w:val="36"/>
        </w:rPr>
        <w:t>Ryan Lee, Dunwoody, GA</w:t>
      </w:r>
    </w:p>
    <w:p w14:paraId="285FA85B" w14:textId="77777777" w:rsidR="00FE65F0" w:rsidRPr="00631B27" w:rsidRDefault="00FE65F0" w:rsidP="00FE65F0">
      <w:pPr>
        <w:pStyle w:val="ListParagraph"/>
        <w:numPr>
          <w:ilvl w:val="0"/>
          <w:numId w:val="16"/>
        </w:numPr>
        <w:rPr>
          <w:sz w:val="36"/>
          <w:szCs w:val="36"/>
        </w:rPr>
      </w:pPr>
      <w:r w:rsidRPr="00631B27">
        <w:rPr>
          <w:sz w:val="36"/>
          <w:szCs w:val="36"/>
        </w:rPr>
        <w:t>Angad Sahgal, Atlanta, GA</w:t>
      </w:r>
    </w:p>
    <w:p w14:paraId="78CA607B" w14:textId="77777777" w:rsidR="00FE65F0" w:rsidRPr="00631B27" w:rsidRDefault="00FE65F0" w:rsidP="00FE65F0">
      <w:pPr>
        <w:pStyle w:val="ListParagraph"/>
        <w:numPr>
          <w:ilvl w:val="0"/>
          <w:numId w:val="16"/>
        </w:numPr>
        <w:rPr>
          <w:sz w:val="36"/>
          <w:szCs w:val="36"/>
        </w:rPr>
      </w:pPr>
      <w:r w:rsidRPr="00631B27">
        <w:rPr>
          <w:sz w:val="36"/>
          <w:szCs w:val="36"/>
        </w:rPr>
        <w:t xml:space="preserve">Blaire Usher, Sugar Hill, GA </w:t>
      </w:r>
    </w:p>
    <w:p w14:paraId="409EB266" w14:textId="06E43C15" w:rsidR="00FE65F0" w:rsidRPr="00631B27" w:rsidRDefault="00FE65F0" w:rsidP="00FE65F0">
      <w:pPr>
        <w:pStyle w:val="ListParagraph"/>
        <w:numPr>
          <w:ilvl w:val="0"/>
          <w:numId w:val="16"/>
        </w:numPr>
        <w:rPr>
          <w:sz w:val="36"/>
          <w:szCs w:val="36"/>
        </w:rPr>
      </w:pPr>
      <w:r w:rsidRPr="00631B27">
        <w:rPr>
          <w:sz w:val="36"/>
          <w:szCs w:val="36"/>
        </w:rPr>
        <w:t xml:space="preserve">Jessica </w:t>
      </w:r>
      <w:proofErr w:type="spellStart"/>
      <w:r w:rsidRPr="00631B27">
        <w:rPr>
          <w:sz w:val="36"/>
          <w:szCs w:val="36"/>
        </w:rPr>
        <w:t>Winowich</w:t>
      </w:r>
      <w:proofErr w:type="spellEnd"/>
      <w:r w:rsidRPr="00631B27">
        <w:rPr>
          <w:sz w:val="36"/>
          <w:szCs w:val="36"/>
        </w:rPr>
        <w:t>, Columbus, GA</w:t>
      </w:r>
    </w:p>
    <w:p w14:paraId="591AC5A0" w14:textId="77777777" w:rsidR="00863DBE" w:rsidRPr="00631B27" w:rsidRDefault="00354A6A" w:rsidP="00863DBE">
      <w:pPr>
        <w:rPr>
          <w:sz w:val="36"/>
          <w:szCs w:val="36"/>
        </w:rPr>
      </w:pPr>
      <w:hyperlink r:id="rId25" w:history="1">
        <w:proofErr w:type="spellStart"/>
        <w:r w:rsidR="00863DBE" w:rsidRPr="00631B27">
          <w:rPr>
            <w:rStyle w:val="Hyperlink"/>
            <w:sz w:val="36"/>
            <w:szCs w:val="36"/>
          </w:rPr>
          <w:t>Vea</w:t>
        </w:r>
        <w:proofErr w:type="spellEnd"/>
        <w:r w:rsidR="00863DBE" w:rsidRPr="00631B27">
          <w:rPr>
            <w:rStyle w:val="Hyperlink"/>
            <w:sz w:val="36"/>
            <w:szCs w:val="36"/>
          </w:rPr>
          <w:t xml:space="preserve"> un </w:t>
        </w:r>
        <w:proofErr w:type="spellStart"/>
        <w:r w:rsidR="00863DBE" w:rsidRPr="00631B27">
          <w:rPr>
            <w:rStyle w:val="Hyperlink"/>
            <w:sz w:val="36"/>
            <w:szCs w:val="36"/>
          </w:rPr>
          <w:t>avance</w:t>
        </w:r>
        <w:proofErr w:type="spellEnd"/>
        <w:r w:rsidR="00863DBE" w:rsidRPr="00631B27">
          <w:rPr>
            <w:rStyle w:val="Hyperlink"/>
            <w:sz w:val="36"/>
            <w:szCs w:val="36"/>
          </w:rPr>
          <w:t xml:space="preserve"> </w:t>
        </w:r>
        <w:proofErr w:type="spellStart"/>
        <w:r w:rsidR="00863DBE" w:rsidRPr="00631B27">
          <w:rPr>
            <w:rStyle w:val="Hyperlink"/>
            <w:sz w:val="36"/>
            <w:szCs w:val="36"/>
          </w:rPr>
          <w:t>aquí</w:t>
        </w:r>
        <w:proofErr w:type="spellEnd"/>
        <w:r w:rsidR="00863DBE" w:rsidRPr="00631B27">
          <w:rPr>
            <w:rStyle w:val="Hyperlink"/>
            <w:sz w:val="36"/>
            <w:szCs w:val="36"/>
          </w:rPr>
          <w:t>.</w:t>
        </w:r>
      </w:hyperlink>
    </w:p>
    <w:p w14:paraId="0B7FA620" w14:textId="77777777" w:rsidR="00EC3F8F" w:rsidRPr="00631B27" w:rsidRDefault="00EC3F8F" w:rsidP="00EC3F8F">
      <w:pPr>
        <w:pStyle w:val="Heading1"/>
      </w:pPr>
      <w:r w:rsidRPr="00631B27">
        <w:lastRenderedPageBreak/>
        <w:t>¿QUÉ OCURRE EN WASHINGTON?</w:t>
      </w:r>
    </w:p>
    <w:p w14:paraId="25E26914" w14:textId="77777777" w:rsidR="00EC3F8F" w:rsidRPr="00631B27" w:rsidRDefault="00EC3F8F" w:rsidP="00EC3F8F">
      <w:pPr>
        <w:pStyle w:val="Heading1"/>
        <w:rPr>
          <w:szCs w:val="36"/>
        </w:rPr>
      </w:pPr>
      <w:proofErr w:type="spellStart"/>
      <w:r w:rsidRPr="00631B27">
        <w:rPr>
          <w:szCs w:val="36"/>
        </w:rPr>
        <w:t>Actualizaciones</w:t>
      </w:r>
      <w:proofErr w:type="spellEnd"/>
      <w:r w:rsidRPr="00631B27">
        <w:rPr>
          <w:szCs w:val="36"/>
        </w:rPr>
        <w:t xml:space="preserve"> de la </w:t>
      </w:r>
      <w:proofErr w:type="spellStart"/>
      <w:r w:rsidRPr="00631B27">
        <w:rPr>
          <w:szCs w:val="36"/>
        </w:rPr>
        <w:t>política</w:t>
      </w:r>
      <w:proofErr w:type="spellEnd"/>
      <w:r w:rsidRPr="00631B27">
        <w:rPr>
          <w:szCs w:val="36"/>
        </w:rPr>
        <w:t xml:space="preserve"> federal de </w:t>
      </w:r>
      <w:proofErr w:type="spellStart"/>
      <w:r w:rsidRPr="00631B27">
        <w:rPr>
          <w:szCs w:val="36"/>
        </w:rPr>
        <w:t>discapacidades</w:t>
      </w:r>
      <w:proofErr w:type="spellEnd"/>
    </w:p>
    <w:p w14:paraId="6D953E95" w14:textId="061ECCF0" w:rsidR="004E4C46" w:rsidRPr="00631B27" w:rsidRDefault="00EC3F8F" w:rsidP="00CA4445">
      <w:pPr>
        <w:rPr>
          <w:sz w:val="36"/>
          <w:szCs w:val="36"/>
        </w:rPr>
      </w:pPr>
      <w:r w:rsidRPr="00631B27">
        <w:rPr>
          <w:sz w:val="36"/>
          <w:szCs w:val="36"/>
        </w:rPr>
        <w:t xml:space="preserve">Por </w:t>
      </w:r>
      <w:r w:rsidR="000D63D1" w:rsidRPr="00631B27">
        <w:rPr>
          <w:sz w:val="36"/>
          <w:szCs w:val="36"/>
        </w:rPr>
        <w:t xml:space="preserve">Serena Lowe, </w:t>
      </w:r>
      <w:r w:rsidR="00863DBE" w:rsidRPr="00631B27">
        <w:rPr>
          <w:sz w:val="36"/>
          <w:szCs w:val="36"/>
          <w:lang w:val="es-MX"/>
        </w:rPr>
        <w:t>Consultora en el Centro de Representación Pública</w:t>
      </w:r>
    </w:p>
    <w:p w14:paraId="75B8A543" w14:textId="77777777" w:rsidR="00106061" w:rsidRPr="00631B27" w:rsidRDefault="00106061" w:rsidP="00106061">
      <w:pPr>
        <w:rPr>
          <w:rFonts w:cstheme="minorHAnsi"/>
          <w:sz w:val="36"/>
          <w:szCs w:val="36"/>
        </w:rPr>
      </w:pPr>
    </w:p>
    <w:p w14:paraId="2635711C" w14:textId="77777777" w:rsidR="00863DBE" w:rsidRPr="00631B27" w:rsidRDefault="00863DBE" w:rsidP="00863DBE">
      <w:pPr>
        <w:rPr>
          <w:rFonts w:cstheme="minorHAnsi"/>
          <w:sz w:val="36"/>
          <w:szCs w:val="36"/>
          <w:lang w:val="es-MX"/>
        </w:rPr>
      </w:pPr>
      <w:r w:rsidRPr="00631B27">
        <w:rPr>
          <w:rFonts w:cstheme="minorHAnsi"/>
          <w:sz w:val="36"/>
          <w:szCs w:val="36"/>
          <w:lang w:val="es-MX"/>
        </w:rPr>
        <w:t>Si 2020 se sintió como un largo recorrido a través del desierto del Sahara, ¡2021 se siente mucho más como estar en una carrera en la Indy 500 aquí en Washington! Eche un vistazo al torbellino de actividad que ocurre tanto en Capitol Hill como con la nueva administración de Biden con respecto a temas candentes como COVID-19, vida comunitaria y HCBS, empleo para personas con discapacidades, educación inclusiva y reforma de la justicia penal.</w:t>
      </w:r>
    </w:p>
    <w:p w14:paraId="39E36884" w14:textId="77777777" w:rsidR="00106061" w:rsidRPr="00631B27" w:rsidRDefault="00106061" w:rsidP="000D63D1">
      <w:pPr>
        <w:rPr>
          <w:rFonts w:cstheme="minorHAnsi"/>
          <w:sz w:val="36"/>
          <w:szCs w:val="36"/>
        </w:rPr>
      </w:pPr>
    </w:p>
    <w:p w14:paraId="0618858D" w14:textId="77777777" w:rsidR="000D63D1" w:rsidRPr="00631B27" w:rsidRDefault="000D63D1" w:rsidP="000D63D1">
      <w:pPr>
        <w:pStyle w:val="Heading2"/>
        <w:rPr>
          <w:b/>
          <w:bCs/>
        </w:rPr>
      </w:pPr>
      <w:r w:rsidRPr="00631B27">
        <w:rPr>
          <w:b/>
          <w:bCs/>
        </w:rPr>
        <w:t>COVID-19:</w:t>
      </w:r>
    </w:p>
    <w:p w14:paraId="2A6F99F1" w14:textId="77777777" w:rsidR="00FE4B01" w:rsidRPr="00631B27" w:rsidRDefault="00FE4B01" w:rsidP="00FE4B01">
      <w:pPr>
        <w:rPr>
          <w:rFonts w:cstheme="minorHAnsi"/>
          <w:b/>
          <w:bCs/>
          <w:sz w:val="36"/>
          <w:szCs w:val="36"/>
          <w:lang w:val="es-MX"/>
        </w:rPr>
      </w:pPr>
      <w:r w:rsidRPr="00631B27">
        <w:rPr>
          <w:rFonts w:cstheme="minorHAnsi"/>
          <w:b/>
          <w:bCs/>
          <w:sz w:val="36"/>
          <w:szCs w:val="36"/>
          <w:lang w:val="es-MX"/>
        </w:rPr>
        <w:t>Los CDC y ACL proporcionan cerca de $100 millones en subsidios para ayudar a los adultos mayores y a las personas con discapacidades a recibir vacunas.</w:t>
      </w:r>
    </w:p>
    <w:p w14:paraId="16718D97" w14:textId="77777777" w:rsidR="00FE4B01" w:rsidRPr="00631B27" w:rsidRDefault="00FE4B01" w:rsidP="00FE4B01">
      <w:pPr>
        <w:rPr>
          <w:rFonts w:cstheme="minorHAnsi"/>
          <w:sz w:val="36"/>
          <w:szCs w:val="36"/>
          <w:lang w:val="es-MX"/>
        </w:rPr>
      </w:pPr>
    </w:p>
    <w:p w14:paraId="1D51A7EF" w14:textId="77777777" w:rsidR="00FE4B01" w:rsidRPr="00631B27" w:rsidRDefault="00FE4B01" w:rsidP="00FE4B01">
      <w:pPr>
        <w:rPr>
          <w:rFonts w:cstheme="minorHAnsi"/>
          <w:sz w:val="36"/>
          <w:szCs w:val="36"/>
          <w:lang w:val="es-MX"/>
        </w:rPr>
      </w:pPr>
      <w:r w:rsidRPr="00631B27">
        <w:rPr>
          <w:rFonts w:cstheme="minorHAnsi"/>
          <w:sz w:val="36"/>
          <w:szCs w:val="36"/>
          <w:lang w:val="es-MX"/>
        </w:rPr>
        <w:t xml:space="preserve">A fines de marzo, el presidente Joe Biden </w:t>
      </w:r>
      <w:hyperlink r:id="rId26" w:history="1">
        <w:r w:rsidRPr="00631B27">
          <w:rPr>
            <w:rStyle w:val="Hyperlink"/>
            <w:rFonts w:cstheme="minorHAnsi"/>
            <w:sz w:val="36"/>
            <w:szCs w:val="36"/>
            <w:lang w:val="es-MX"/>
          </w:rPr>
          <w:t>anunció varias acciones</w:t>
        </w:r>
      </w:hyperlink>
      <w:r w:rsidRPr="00631B27">
        <w:rPr>
          <w:rFonts w:cstheme="minorHAnsi"/>
          <w:sz w:val="36"/>
          <w:szCs w:val="36"/>
          <w:lang w:val="es-MX"/>
        </w:rPr>
        <w:t xml:space="preserve"> para expandir el acceso a las vacunas COVID-19, incluida una </w:t>
      </w:r>
      <w:hyperlink r:id="rId27" w:history="1">
        <w:r w:rsidRPr="00631B27">
          <w:rPr>
            <w:rStyle w:val="Hyperlink"/>
            <w:rFonts w:cstheme="minorHAnsi"/>
            <w:sz w:val="36"/>
            <w:szCs w:val="36"/>
            <w:lang w:val="es-MX"/>
          </w:rPr>
          <w:t>interesante colaboración entre la administración para la vida comunitaria (ACL) y los centros para el control y la prevención de enfermedades (CDC)</w:t>
        </w:r>
      </w:hyperlink>
      <w:r w:rsidRPr="00631B27">
        <w:rPr>
          <w:rFonts w:cstheme="minorHAnsi"/>
          <w:sz w:val="36"/>
          <w:szCs w:val="36"/>
          <w:lang w:val="es-MX"/>
        </w:rPr>
        <w:t xml:space="preserve"> para aumentar el acceso a las vacunas para personas con discapacidades y adultos mayores. A lo largo de la pandemia, ACL ha abogado junto con las redes y los defensores de la vejez y la discapacidad, y con socios de todo el departamento de salud y servicios humanos </w:t>
      </w:r>
      <w:r w:rsidRPr="00631B27">
        <w:rPr>
          <w:rFonts w:cstheme="minorHAnsi"/>
          <w:sz w:val="36"/>
          <w:szCs w:val="36"/>
          <w:lang w:val="es-MX"/>
        </w:rPr>
        <w:lastRenderedPageBreak/>
        <w:t>(HHS por sus siglas en inglés) de los EE. UU. y el gobierno federal, para garantizar el acceso equitativo a la atención para los adultos mayores y las personas con discapacidades. Estos subsidios brindarán asistencia para programar citas de vacunas, transporte a los sitios de vacunas, servicios de apoyo directo necesarios para asistir a las citas de vacunas, conexión a opciones de vacunación en el hogar y educación acerca de la importancia de recibir la vacuna. Además, estos subsidios permitirán a las redes de vejez y discapacidades identificar a las personas que no pueden viajar de forma independiente a los lugares de vacunación y proveer asistencia técnica a los departamentos de salud locales para mejorar el acceso a las vacunas.</w:t>
      </w:r>
    </w:p>
    <w:p w14:paraId="60A439A3" w14:textId="77777777" w:rsidR="00FE4B01" w:rsidRPr="00631B27" w:rsidRDefault="00FE4B01" w:rsidP="00FE4B01">
      <w:pPr>
        <w:rPr>
          <w:rFonts w:cstheme="minorHAnsi"/>
          <w:sz w:val="36"/>
          <w:szCs w:val="36"/>
          <w:lang w:val="es-MX"/>
        </w:rPr>
      </w:pPr>
    </w:p>
    <w:p w14:paraId="17441CCD" w14:textId="77777777" w:rsidR="00FE4B01" w:rsidRPr="00631B27" w:rsidRDefault="00FE4B01" w:rsidP="00FE4B01">
      <w:pPr>
        <w:rPr>
          <w:rFonts w:cstheme="minorHAnsi"/>
          <w:sz w:val="36"/>
          <w:szCs w:val="36"/>
          <w:lang w:val="es-MX"/>
        </w:rPr>
      </w:pPr>
      <w:r w:rsidRPr="00631B27">
        <w:rPr>
          <w:rFonts w:cstheme="minorHAnsi"/>
          <w:sz w:val="36"/>
          <w:szCs w:val="36"/>
          <w:lang w:val="es-MX"/>
        </w:rPr>
        <w:t>Aproximadamente $5 millones financiarán líneas directas nacionales para conectar a los adultos mayores y las personas con discapacidades con las agencias locales de discapacidad y de la vejez que pueden ayudar con la registración para la vacuna y brindar los servicios y apoyos necesarios para recibir la vacuna. Se distribuirán $93 millones adicionales de la siguiente manera: Unidades estatales sobre la vejez y agencias de área sobre la vejez ($50 millones); centros de recursos para personas mayores y discapacitadas ($26 millones); centros para la vida independiente que reciben fondos federales directamente de ACL ($5 millones); centros universitarios de excelencia en discapacidades del desarrollo ($4 millones); sistemas de protección y defensa ($4 millones); consejos estatales sobre discapacidades del desarrollo ($4 millones).</w:t>
      </w:r>
    </w:p>
    <w:p w14:paraId="2B119E3E" w14:textId="77777777" w:rsidR="00FE4B01" w:rsidRPr="00631B27" w:rsidRDefault="00FE4B01" w:rsidP="00FE4B01">
      <w:pPr>
        <w:rPr>
          <w:rFonts w:cstheme="minorHAnsi"/>
          <w:sz w:val="36"/>
          <w:szCs w:val="36"/>
          <w:lang w:val="es-MX"/>
        </w:rPr>
      </w:pPr>
      <w:r w:rsidRPr="00631B27">
        <w:rPr>
          <w:rFonts w:cstheme="minorHAnsi"/>
          <w:sz w:val="36"/>
          <w:szCs w:val="36"/>
          <w:lang w:val="es-MX"/>
        </w:rPr>
        <w:lastRenderedPageBreak/>
        <w:t xml:space="preserve">Esta asociación se estableció para fomentar la </w:t>
      </w:r>
      <w:hyperlink r:id="rId28" w:history="1">
        <w:r w:rsidRPr="00631B27">
          <w:rPr>
            <w:rStyle w:val="Hyperlink"/>
            <w:rFonts w:cstheme="minorHAnsi"/>
            <w:sz w:val="36"/>
            <w:szCs w:val="36"/>
            <w:lang w:val="es-MX"/>
          </w:rPr>
          <w:t>Estrategia Nacional de respuesta al COVID-19 y la preparación para  pandemias,</w:t>
        </w:r>
      </w:hyperlink>
      <w:r w:rsidRPr="00631B27">
        <w:rPr>
          <w:rFonts w:cstheme="minorHAnsi"/>
          <w:sz w:val="36"/>
          <w:szCs w:val="36"/>
          <w:lang w:val="es-MX"/>
        </w:rPr>
        <w:t xml:space="preserve"> que incluye proteger a los que están en mayor riesgo y promover la equidad como metas. </w:t>
      </w:r>
    </w:p>
    <w:p w14:paraId="5DF08C16" w14:textId="77777777" w:rsidR="00FE4B01" w:rsidRPr="00631B27" w:rsidRDefault="00FE4B01" w:rsidP="00FE4B01">
      <w:pPr>
        <w:rPr>
          <w:rFonts w:cstheme="minorHAnsi"/>
          <w:sz w:val="36"/>
          <w:szCs w:val="36"/>
          <w:lang w:val="es-MX"/>
        </w:rPr>
      </w:pPr>
    </w:p>
    <w:p w14:paraId="703B007B" w14:textId="77777777" w:rsidR="00FE4B01" w:rsidRPr="00631B27" w:rsidRDefault="00354A6A" w:rsidP="00FE4B01">
      <w:pPr>
        <w:rPr>
          <w:rFonts w:cstheme="minorHAnsi"/>
          <w:sz w:val="36"/>
          <w:szCs w:val="36"/>
          <w:lang w:val="es-MX"/>
        </w:rPr>
      </w:pPr>
      <w:hyperlink r:id="rId29" w:history="1">
        <w:r w:rsidR="00FE4B01" w:rsidRPr="00631B27">
          <w:rPr>
            <w:rStyle w:val="Hyperlink"/>
            <w:rFonts w:cstheme="minorHAnsi"/>
            <w:sz w:val="36"/>
            <w:szCs w:val="36"/>
            <w:lang w:val="es-MX"/>
          </w:rPr>
          <w:t>Puede encontrar más información sobre las prioridades de la comunidad de discapacitados para la asignación de vacunas, así como los recursos federales y los planes estatales aquí.</w:t>
        </w:r>
      </w:hyperlink>
    </w:p>
    <w:p w14:paraId="44904E46" w14:textId="77777777" w:rsidR="000D63D1" w:rsidRPr="00631B27" w:rsidRDefault="000D63D1" w:rsidP="000D63D1">
      <w:pPr>
        <w:rPr>
          <w:rFonts w:cstheme="minorHAnsi"/>
          <w:sz w:val="36"/>
          <w:szCs w:val="36"/>
        </w:rPr>
      </w:pPr>
    </w:p>
    <w:p w14:paraId="1B46C345" w14:textId="77777777" w:rsidR="00FE4B01" w:rsidRPr="00631B27" w:rsidRDefault="00FE4B01" w:rsidP="00FE4B01">
      <w:pPr>
        <w:pStyle w:val="Heading2"/>
        <w:rPr>
          <w:lang w:val="es-MX"/>
        </w:rPr>
      </w:pPr>
      <w:r w:rsidRPr="00631B27">
        <w:rPr>
          <w:lang w:val="es-MX"/>
        </w:rPr>
        <w:t>Vida comunitaria:</w:t>
      </w:r>
    </w:p>
    <w:p w14:paraId="63F4091C" w14:textId="77777777" w:rsidR="00FE4B01" w:rsidRPr="00631B27" w:rsidRDefault="00FE4B01" w:rsidP="00FE4B01">
      <w:pPr>
        <w:rPr>
          <w:rFonts w:cstheme="minorHAnsi"/>
          <w:b/>
          <w:bCs/>
          <w:sz w:val="36"/>
          <w:szCs w:val="36"/>
          <w:lang w:val="es-MX"/>
        </w:rPr>
      </w:pPr>
      <w:r w:rsidRPr="00631B27">
        <w:rPr>
          <w:rFonts w:cstheme="minorHAnsi"/>
          <w:b/>
          <w:bCs/>
          <w:sz w:val="36"/>
          <w:szCs w:val="36"/>
          <w:lang w:val="es-MX"/>
        </w:rPr>
        <w:t>Prioridades administrativas: CMS publica una guía para los estados sobre el financiamiento mejorado de FMAP como parte de la Ley del Plan de Rescate Estadounidense (ARPA por sus siglas en inglés)</w:t>
      </w:r>
    </w:p>
    <w:p w14:paraId="2F94A6C7" w14:textId="77777777" w:rsidR="000D63D1" w:rsidRPr="00631B27" w:rsidRDefault="000D63D1" w:rsidP="000D63D1">
      <w:pPr>
        <w:rPr>
          <w:rFonts w:cstheme="minorHAnsi"/>
          <w:b/>
          <w:bCs/>
          <w:sz w:val="36"/>
          <w:szCs w:val="36"/>
        </w:rPr>
      </w:pPr>
    </w:p>
    <w:p w14:paraId="24F7084B" w14:textId="77777777" w:rsidR="00FE4B01" w:rsidRPr="00631B27" w:rsidRDefault="00FE4B01" w:rsidP="00FE4B01">
      <w:pPr>
        <w:rPr>
          <w:rFonts w:cstheme="minorHAnsi"/>
          <w:sz w:val="36"/>
          <w:szCs w:val="36"/>
          <w:lang w:val="es-MX"/>
        </w:rPr>
      </w:pPr>
      <w:r w:rsidRPr="00631B27">
        <w:rPr>
          <w:rFonts w:cstheme="minorHAnsi"/>
          <w:sz w:val="36"/>
          <w:szCs w:val="36"/>
          <w:lang w:val="es-MX"/>
        </w:rPr>
        <w:t>El 13 de mayo, los centros de servicios de Medicare y Medicaid (CMS por sus siglas en inglés) emitieron una guía sobre cómo los estados pueden recibir fondos mejorados, proporcionados a través de ARPA, para aumentar el acceso a los servicios basados ​​en el hogar y la comunidad (HCBS por sus siglas en inglés) para los beneficiarios de Medicaid.</w:t>
      </w:r>
    </w:p>
    <w:p w14:paraId="3405F4BF" w14:textId="77777777" w:rsidR="00FE4B01" w:rsidRPr="00631B27" w:rsidRDefault="00FE4B01" w:rsidP="00FE4B01">
      <w:pPr>
        <w:rPr>
          <w:rFonts w:cstheme="minorHAnsi"/>
          <w:sz w:val="36"/>
          <w:szCs w:val="36"/>
          <w:lang w:val="es-MX"/>
        </w:rPr>
      </w:pPr>
    </w:p>
    <w:p w14:paraId="638B1282" w14:textId="77777777" w:rsidR="00FE4B01" w:rsidRPr="00631B27" w:rsidRDefault="00FE4B01" w:rsidP="00FE4B01">
      <w:pPr>
        <w:rPr>
          <w:rFonts w:cstheme="minorHAnsi"/>
          <w:sz w:val="36"/>
          <w:szCs w:val="36"/>
          <w:lang w:val="es-MX"/>
        </w:rPr>
      </w:pPr>
      <w:r w:rsidRPr="00631B27">
        <w:rPr>
          <w:rFonts w:cstheme="minorHAnsi"/>
          <w:sz w:val="36"/>
          <w:szCs w:val="36"/>
          <w:lang w:val="es-MX"/>
        </w:rPr>
        <w:t xml:space="preserve">El financiamiento federal adicional disponible bajo ARPA permite a los estados adaptar las mejoras de HCBS en base a las necesidades y prioridades de los residentes, mientras protege y fortalece la fuerza laboral de HCBS, salvaguarda la estabilidad financiera para los proveedores de HCBS y acelera los servicios a largo plazo y apoya la reforma y la innovación. La sección 9817 de ARPA proporciona a los estados un aumento temporal </w:t>
      </w:r>
      <w:r w:rsidRPr="00631B27">
        <w:rPr>
          <w:rFonts w:cstheme="minorHAnsi"/>
          <w:sz w:val="36"/>
          <w:szCs w:val="36"/>
          <w:lang w:val="es-MX"/>
        </w:rPr>
        <w:lastRenderedPageBreak/>
        <w:t>de 10 puntos porcentuales al porcentaje de asistencia médica federal (FMAP por sus siglas en inglés) para ciertos HCBS de Medicaid desde el 1 de abril de 2021 hasta el 31 de marzo de 2022 para mejorar HCBS bajo el programa de Medicaid. Los estados también deben cumplir con una serie de requisitos de mantenimiento de esfuerzo (MOE por sus siglas en inglés) y pueden gastar los fondos hasta marzo de 2024. El plan de gastos de Georgia debía entregarse a CMS el 12 de julio y continuaremos monitoreando e informando sobre cualquier actualización.</w:t>
      </w:r>
    </w:p>
    <w:p w14:paraId="6951FE3C" w14:textId="77777777" w:rsidR="00FE4B01" w:rsidRPr="00631B27" w:rsidRDefault="00FE4B01" w:rsidP="00FE4B01">
      <w:pPr>
        <w:rPr>
          <w:rFonts w:cstheme="minorHAnsi"/>
          <w:sz w:val="36"/>
          <w:szCs w:val="36"/>
          <w:lang w:val="es-MX"/>
        </w:rPr>
      </w:pPr>
    </w:p>
    <w:p w14:paraId="09932B0D" w14:textId="77777777" w:rsidR="00FE4B01" w:rsidRPr="00631B27" w:rsidRDefault="00354A6A" w:rsidP="00FE4B01">
      <w:pPr>
        <w:rPr>
          <w:rFonts w:cstheme="minorHAnsi"/>
          <w:sz w:val="36"/>
          <w:szCs w:val="36"/>
          <w:lang w:val="es-MX"/>
        </w:rPr>
      </w:pPr>
      <w:hyperlink r:id="rId30" w:history="1">
        <w:r w:rsidR="00FE4B01" w:rsidRPr="00631B27">
          <w:rPr>
            <w:rStyle w:val="Hyperlink"/>
            <w:rFonts w:cstheme="minorHAnsi"/>
            <w:sz w:val="36"/>
            <w:szCs w:val="36"/>
            <w:lang w:val="es-MX"/>
          </w:rPr>
          <w:t>Para obtener más información sobre el establecimiento de las normas de HCBS, consulte la coalición de defensa de HCBS.</w:t>
        </w:r>
      </w:hyperlink>
    </w:p>
    <w:p w14:paraId="5C6A8F3C" w14:textId="77777777" w:rsidR="000D63D1" w:rsidRPr="00631B27" w:rsidRDefault="000D63D1" w:rsidP="000D63D1">
      <w:pPr>
        <w:rPr>
          <w:rFonts w:cstheme="minorHAnsi"/>
          <w:sz w:val="36"/>
          <w:szCs w:val="36"/>
        </w:rPr>
      </w:pPr>
    </w:p>
    <w:p w14:paraId="611DA3F0" w14:textId="41E1BD2B" w:rsidR="000D63D1" w:rsidRPr="00631B27" w:rsidRDefault="00A32BBC" w:rsidP="000D63D1">
      <w:pPr>
        <w:rPr>
          <w:rFonts w:cstheme="minorHAnsi"/>
          <w:b/>
          <w:bCs/>
          <w:sz w:val="36"/>
          <w:szCs w:val="36"/>
        </w:rPr>
      </w:pPr>
      <w:proofErr w:type="spellStart"/>
      <w:r w:rsidRPr="00631B27">
        <w:rPr>
          <w:rFonts w:cstheme="minorHAnsi"/>
          <w:b/>
          <w:bCs/>
          <w:sz w:val="36"/>
          <w:szCs w:val="36"/>
        </w:rPr>
        <w:t>Prioridades</w:t>
      </w:r>
      <w:proofErr w:type="spellEnd"/>
      <w:r w:rsidRPr="00631B27">
        <w:rPr>
          <w:rFonts w:cstheme="minorHAnsi"/>
          <w:b/>
          <w:bCs/>
          <w:sz w:val="36"/>
          <w:szCs w:val="36"/>
        </w:rPr>
        <w:t xml:space="preserve"> del </w:t>
      </w:r>
      <w:proofErr w:type="spellStart"/>
      <w:r w:rsidRPr="00631B27">
        <w:rPr>
          <w:rFonts w:cstheme="minorHAnsi"/>
          <w:b/>
          <w:bCs/>
          <w:sz w:val="36"/>
          <w:szCs w:val="36"/>
        </w:rPr>
        <w:t>Congreso</w:t>
      </w:r>
      <w:proofErr w:type="spellEnd"/>
      <w:r w:rsidRPr="00631B27">
        <w:rPr>
          <w:rFonts w:cstheme="minorHAnsi"/>
          <w:b/>
          <w:bCs/>
          <w:sz w:val="36"/>
          <w:szCs w:val="36"/>
        </w:rPr>
        <w:t xml:space="preserve">: Los </w:t>
      </w:r>
      <w:proofErr w:type="spellStart"/>
      <w:r w:rsidRPr="00631B27">
        <w:rPr>
          <w:rFonts w:cstheme="minorHAnsi"/>
          <w:b/>
          <w:bCs/>
          <w:sz w:val="36"/>
          <w:szCs w:val="36"/>
        </w:rPr>
        <w:t>líderes</w:t>
      </w:r>
      <w:proofErr w:type="spellEnd"/>
      <w:r w:rsidRPr="00631B27">
        <w:rPr>
          <w:rFonts w:cstheme="minorHAnsi"/>
          <w:b/>
          <w:bCs/>
          <w:sz w:val="36"/>
          <w:szCs w:val="36"/>
        </w:rPr>
        <w:t xml:space="preserve"> </w:t>
      </w:r>
      <w:proofErr w:type="spellStart"/>
      <w:r w:rsidRPr="00631B27">
        <w:rPr>
          <w:rFonts w:cstheme="minorHAnsi"/>
          <w:b/>
          <w:bCs/>
          <w:sz w:val="36"/>
          <w:szCs w:val="36"/>
        </w:rPr>
        <w:t>demócratas</w:t>
      </w:r>
      <w:proofErr w:type="spellEnd"/>
      <w:r w:rsidRPr="00631B27">
        <w:rPr>
          <w:rFonts w:cstheme="minorHAnsi"/>
          <w:b/>
          <w:bCs/>
          <w:sz w:val="36"/>
          <w:szCs w:val="36"/>
        </w:rPr>
        <w:t xml:space="preserve"> </w:t>
      </w:r>
      <w:proofErr w:type="spellStart"/>
      <w:r w:rsidRPr="00631B27">
        <w:rPr>
          <w:rFonts w:cstheme="minorHAnsi"/>
          <w:b/>
          <w:bCs/>
          <w:sz w:val="36"/>
          <w:szCs w:val="36"/>
        </w:rPr>
        <w:t>bicamerales</w:t>
      </w:r>
      <w:proofErr w:type="spellEnd"/>
      <w:r w:rsidRPr="00631B27">
        <w:rPr>
          <w:rFonts w:cstheme="minorHAnsi"/>
          <w:b/>
          <w:bCs/>
          <w:sz w:val="36"/>
          <w:szCs w:val="36"/>
        </w:rPr>
        <w:t xml:space="preserve"> </w:t>
      </w:r>
      <w:proofErr w:type="spellStart"/>
      <w:r w:rsidRPr="00631B27">
        <w:rPr>
          <w:rFonts w:cstheme="minorHAnsi"/>
          <w:b/>
          <w:bCs/>
          <w:sz w:val="36"/>
          <w:szCs w:val="36"/>
        </w:rPr>
        <w:t>introducen</w:t>
      </w:r>
      <w:proofErr w:type="spellEnd"/>
      <w:r w:rsidRPr="00631B27">
        <w:rPr>
          <w:rFonts w:cstheme="minorHAnsi"/>
          <w:b/>
          <w:bCs/>
          <w:sz w:val="36"/>
          <w:szCs w:val="36"/>
        </w:rPr>
        <w:t xml:space="preserve"> la ley Better Care Better Jobs  </w:t>
      </w:r>
    </w:p>
    <w:p w14:paraId="0C22F9B5" w14:textId="77777777" w:rsidR="00A32BBC" w:rsidRPr="00631B27" w:rsidRDefault="00A32BBC" w:rsidP="000D63D1">
      <w:pPr>
        <w:rPr>
          <w:rFonts w:cstheme="minorHAnsi"/>
          <w:b/>
          <w:bCs/>
          <w:sz w:val="36"/>
          <w:szCs w:val="36"/>
        </w:rPr>
      </w:pPr>
    </w:p>
    <w:p w14:paraId="4A076B50" w14:textId="77777777" w:rsidR="00A32BBC" w:rsidRPr="00631B27" w:rsidRDefault="00A32BBC" w:rsidP="00A32BBC">
      <w:pPr>
        <w:rPr>
          <w:rFonts w:cstheme="minorHAnsi"/>
          <w:sz w:val="36"/>
          <w:szCs w:val="36"/>
          <w:lang w:val="es-MX"/>
        </w:rPr>
      </w:pPr>
      <w:r w:rsidRPr="00631B27">
        <w:rPr>
          <w:rFonts w:cstheme="minorHAnsi"/>
          <w:sz w:val="36"/>
          <w:szCs w:val="36"/>
          <w:lang w:val="es-MX"/>
        </w:rPr>
        <w:t xml:space="preserve">A medida que el país comienza a resucitar después de la pandemia de salud pública mundial más devastadora en la historia reciente, la administración Biden y el Congreso de están trabajando para impulsar un paquete masivo de empleo y desarrollo de infraestructura de $4 billones que refleje la inversión más significativa en la recuperación económica de la nación desde los programas New Deal de Roosevelt y la Great American Society de Johnson. Y junto con este plan de recuperación masiva está la introducción de la Ley Better Care Better Jobs, que asignaría $400 mil millones para reducir las listas de espera de más de 820,000 estadounidenses que desean recibir apoyo en sus hogares en lugar de en entornos </w:t>
      </w:r>
      <w:r w:rsidRPr="00631B27">
        <w:rPr>
          <w:rFonts w:cstheme="minorHAnsi"/>
          <w:sz w:val="36"/>
          <w:szCs w:val="36"/>
          <w:lang w:val="es-MX"/>
        </w:rPr>
        <w:lastRenderedPageBreak/>
        <w:t>institucionales, así como para mejorar la calidad de vida de los 3.5 millones de adultos mayores y personas con discapacidades que ya reciben HCBS.</w:t>
      </w:r>
    </w:p>
    <w:p w14:paraId="19ACBB99" w14:textId="77777777" w:rsidR="00A32BBC" w:rsidRPr="00631B27" w:rsidRDefault="00A32BBC" w:rsidP="00A32BBC">
      <w:pPr>
        <w:rPr>
          <w:rFonts w:cstheme="minorHAnsi"/>
          <w:sz w:val="36"/>
          <w:szCs w:val="36"/>
          <w:lang w:val="es-MX"/>
        </w:rPr>
      </w:pPr>
    </w:p>
    <w:p w14:paraId="12A5A6C4" w14:textId="77777777" w:rsidR="00A32BBC" w:rsidRPr="00631B27" w:rsidRDefault="00A32BBC" w:rsidP="00A32BBC">
      <w:pPr>
        <w:rPr>
          <w:rFonts w:cstheme="minorHAnsi"/>
          <w:sz w:val="36"/>
          <w:szCs w:val="36"/>
          <w:lang w:val="es-MX"/>
        </w:rPr>
      </w:pPr>
      <w:r w:rsidRPr="00631B27">
        <w:rPr>
          <w:rFonts w:cstheme="minorHAnsi"/>
          <w:sz w:val="36"/>
          <w:szCs w:val="36"/>
          <w:lang w:val="es-MX"/>
        </w:rPr>
        <w:t xml:space="preserve">El 24 de junio, los senadores Bob Casey Jr. </w:t>
      </w:r>
      <w:r w:rsidRPr="00631B27">
        <w:rPr>
          <w:rFonts w:cstheme="minorHAnsi"/>
          <w:sz w:val="36"/>
          <w:szCs w:val="36"/>
        </w:rPr>
        <w:t xml:space="preserve">(D-PA), Ron Wyden (D-OR), Chuck Schumer (D-NY), Patty Murray (D-WA), Tammy Duckworth (D-IL), Maggie Hassan (D-NH) y Sherrod Brown (D-OH) </w:t>
      </w:r>
      <w:proofErr w:type="spellStart"/>
      <w:r w:rsidRPr="00631B27">
        <w:rPr>
          <w:rFonts w:cstheme="minorHAnsi"/>
          <w:sz w:val="36"/>
          <w:szCs w:val="36"/>
        </w:rPr>
        <w:t>presentaron</w:t>
      </w:r>
      <w:proofErr w:type="spellEnd"/>
      <w:r w:rsidRPr="00631B27">
        <w:rPr>
          <w:rFonts w:cstheme="minorHAnsi"/>
          <w:sz w:val="36"/>
          <w:szCs w:val="36"/>
        </w:rPr>
        <w:t xml:space="preserve"> la Ley Better Care Better Jobs. </w:t>
      </w:r>
      <w:r w:rsidRPr="00631B27">
        <w:rPr>
          <w:rFonts w:cstheme="minorHAnsi"/>
          <w:sz w:val="36"/>
          <w:szCs w:val="36"/>
          <w:lang w:val="es-MX"/>
        </w:rPr>
        <w:t>Esta legislación - junto con su compañera de la Cámara presentada por los representantes Debbie Dingell (D-MI), Frank Pallone (D-NJ), Jan Schakowsky (D-IL) y Doris Matsui (D-CA) - invertiría y expandiría el acceso a servicios basados ​​en el hogar y en la comunidad para personas mayores y personas con discapacidades, al tiempo que aumenta los salarios, los beneficios y las oportunidades de sindicalización para los trabajadores de atención domiciliaria.</w:t>
      </w:r>
    </w:p>
    <w:p w14:paraId="77FB59EF" w14:textId="77777777" w:rsidR="00A32BBC" w:rsidRPr="00631B27" w:rsidRDefault="00A32BBC" w:rsidP="00A32BBC">
      <w:pPr>
        <w:rPr>
          <w:rFonts w:cstheme="minorHAnsi"/>
          <w:sz w:val="36"/>
          <w:szCs w:val="36"/>
          <w:lang w:val="es-MX"/>
        </w:rPr>
      </w:pPr>
    </w:p>
    <w:p w14:paraId="7B504086" w14:textId="5F0C59D9" w:rsidR="000D63D1" w:rsidRPr="00631B27" w:rsidRDefault="00A32BBC" w:rsidP="000D63D1">
      <w:pPr>
        <w:rPr>
          <w:rFonts w:cstheme="minorHAnsi"/>
          <w:sz w:val="36"/>
          <w:szCs w:val="36"/>
          <w:lang w:val="es-MX"/>
        </w:rPr>
      </w:pPr>
      <w:r w:rsidRPr="00631B27">
        <w:rPr>
          <w:rFonts w:cstheme="minorHAnsi"/>
          <w:sz w:val="36"/>
          <w:szCs w:val="36"/>
          <w:lang w:val="es-MX"/>
        </w:rPr>
        <w:t xml:space="preserve">La Ley Better Care Better Jobs busca fortalecer el panorama de HCBS del país dando a los estados más dinero para expandir sus HCBS de Medicaid y al mismo tiempo hacer que ciertas políticas populares sean permanentes. Específicamente, el proyecto de ley haría: </w:t>
      </w:r>
      <w:r w:rsidR="000D63D1" w:rsidRPr="00631B27">
        <w:rPr>
          <w:rFonts w:cstheme="minorHAnsi"/>
          <w:sz w:val="36"/>
          <w:szCs w:val="36"/>
        </w:rPr>
        <w:t>–</w:t>
      </w:r>
    </w:p>
    <w:p w14:paraId="0C9481CD" w14:textId="77777777" w:rsidR="000D63D1" w:rsidRPr="00631B27" w:rsidRDefault="000D63D1" w:rsidP="000D63D1">
      <w:pPr>
        <w:rPr>
          <w:rFonts w:cstheme="minorHAnsi"/>
        </w:rPr>
      </w:pPr>
    </w:p>
    <w:p w14:paraId="50C8490B" w14:textId="4740F32E" w:rsidR="000D63D1" w:rsidRPr="00631B27" w:rsidRDefault="00D55A2F" w:rsidP="000D63D1">
      <w:pPr>
        <w:pStyle w:val="ListParagraph"/>
        <w:numPr>
          <w:ilvl w:val="0"/>
          <w:numId w:val="12"/>
        </w:numPr>
        <w:rPr>
          <w:rFonts w:cstheme="minorHAnsi"/>
          <w:sz w:val="36"/>
          <w:szCs w:val="36"/>
        </w:rPr>
      </w:pPr>
      <w:r w:rsidRPr="00631B27">
        <w:rPr>
          <w:rFonts w:cstheme="minorHAnsi"/>
          <w:b/>
          <w:bCs/>
          <w:sz w:val="36"/>
          <w:szCs w:val="36"/>
          <w:lang w:val="es-MX"/>
        </w:rPr>
        <w:t xml:space="preserve">Mejorar el financiamiento de Medicaid para </w:t>
      </w:r>
      <w:r w:rsidR="000D63D1" w:rsidRPr="00631B27">
        <w:rPr>
          <w:rFonts w:cstheme="minorHAnsi"/>
          <w:b/>
          <w:bCs/>
          <w:sz w:val="36"/>
          <w:szCs w:val="36"/>
        </w:rPr>
        <w:t>HCBS</w:t>
      </w:r>
      <w:r w:rsidR="000D63D1" w:rsidRPr="00631B27">
        <w:rPr>
          <w:rFonts w:cstheme="minorHAnsi"/>
          <w:sz w:val="36"/>
          <w:szCs w:val="36"/>
        </w:rPr>
        <w:t xml:space="preserve"> </w:t>
      </w:r>
      <w:r w:rsidRPr="00631B27">
        <w:rPr>
          <w:rFonts w:cstheme="minorHAnsi"/>
          <w:sz w:val="36"/>
          <w:szCs w:val="36"/>
          <w:lang w:val="es-MX"/>
        </w:rPr>
        <w:t xml:space="preserve">al hacer que los estados sean elegibles para un aumento permanente de 10 puntos porcentuales en la contribución federal de Medicaid para el cumplimiento de HCBS, así como para mejorar el financiamiento para actividades </w:t>
      </w:r>
      <w:r w:rsidRPr="00631B27">
        <w:rPr>
          <w:rFonts w:cstheme="minorHAnsi"/>
          <w:sz w:val="36"/>
          <w:szCs w:val="36"/>
          <w:lang w:val="es-MX"/>
        </w:rPr>
        <w:lastRenderedPageBreak/>
        <w:t>administrativas asociadas con esfuerzos de mejora. Para recibir estos dólares, los estados deben</w:t>
      </w:r>
      <w:r w:rsidR="000D63D1" w:rsidRPr="00631B27">
        <w:rPr>
          <w:rFonts w:cstheme="minorHAnsi"/>
          <w:sz w:val="36"/>
          <w:szCs w:val="36"/>
        </w:rPr>
        <w:t>:</w:t>
      </w:r>
    </w:p>
    <w:p w14:paraId="00B2191D" w14:textId="77777777" w:rsidR="000D63D1" w:rsidRPr="00631B27" w:rsidRDefault="000D63D1" w:rsidP="000D63D1">
      <w:pPr>
        <w:rPr>
          <w:rFonts w:cstheme="minorHAnsi"/>
        </w:rPr>
      </w:pPr>
    </w:p>
    <w:p w14:paraId="7C657FD8" w14:textId="6517A706" w:rsidR="00D55A2F" w:rsidRPr="00631B27" w:rsidRDefault="00D55A2F" w:rsidP="00D55A2F">
      <w:pPr>
        <w:pStyle w:val="ListParagraph"/>
        <w:numPr>
          <w:ilvl w:val="1"/>
          <w:numId w:val="12"/>
        </w:numPr>
        <w:rPr>
          <w:rFonts w:cstheme="minorHAnsi"/>
          <w:sz w:val="36"/>
          <w:szCs w:val="36"/>
        </w:rPr>
      </w:pPr>
      <w:r w:rsidRPr="00631B27">
        <w:rPr>
          <w:rFonts w:cstheme="minorHAnsi"/>
          <w:sz w:val="36"/>
          <w:szCs w:val="36"/>
          <w:lang w:val="es-MX"/>
        </w:rPr>
        <w:t>fortalecer y ampliar el acceso a HCBS al expandir los criterios de elegibilidad financiera para HCBS a límites federales; requerir cobertura para servicios de cuidado personal; ampliar los apoyos para los cuidadores familiares; adoptar programas que ayuden a las personas a navegar por la inscripción y la elegibilidad; ampliar el acceso a la atención de la salud del comportamiento; mejorar la coordinación con los apoyos de vivienda, transporte y empleo; y desarrollar o mejorar programas para permitir que las personas con discapacidades que trabajan tengan acceso a HCBS.</w:t>
      </w:r>
    </w:p>
    <w:p w14:paraId="4F584CA6" w14:textId="77777777" w:rsidR="000D63D1" w:rsidRPr="00631B27" w:rsidRDefault="000D63D1" w:rsidP="000D63D1">
      <w:pPr>
        <w:rPr>
          <w:rFonts w:cstheme="minorHAnsi"/>
        </w:rPr>
      </w:pPr>
    </w:p>
    <w:p w14:paraId="58F59177" w14:textId="4D9E8D9A" w:rsidR="000D63D1" w:rsidRPr="00631B27" w:rsidRDefault="00D55A2F" w:rsidP="00D55A2F">
      <w:pPr>
        <w:pStyle w:val="ListParagraph"/>
        <w:numPr>
          <w:ilvl w:val="1"/>
          <w:numId w:val="12"/>
        </w:numPr>
        <w:rPr>
          <w:rFonts w:cstheme="minorHAnsi"/>
          <w:sz w:val="36"/>
          <w:szCs w:val="36"/>
          <w:lang w:val="es-MX"/>
        </w:rPr>
      </w:pPr>
      <w:r w:rsidRPr="00631B27">
        <w:rPr>
          <w:rFonts w:cstheme="minorHAnsi"/>
          <w:sz w:val="36"/>
          <w:szCs w:val="36"/>
          <w:lang w:val="es-MX"/>
        </w:rPr>
        <w:t>ampliar el acceso a Medicaid HCBS y fortalecer la fuerza laboral de HCBS (que está compuesta en gran parte por trabajadores de bajos salarios, la mayoría de los cuales son mujeres y personas de color) abordando las tasas de pago de HCBS para promover la contratación y retención de trabajadores de atención directa; actualizar periódicamente las tasas de pago de HCBS con la participación del público; aprobar los aumentos de las tasas a los trabajadores de atención directa para aumentar los salarios; y actualizar y desarrollar oportunidades de capacitación para esta fuerza laboral y para los cuidadores familiares.</w:t>
      </w:r>
      <w:r w:rsidR="000D63D1" w:rsidRPr="00631B27">
        <w:rPr>
          <w:rFonts w:cstheme="minorHAnsi"/>
          <w:sz w:val="36"/>
          <w:szCs w:val="36"/>
        </w:rPr>
        <w:t xml:space="preserve"> </w:t>
      </w:r>
    </w:p>
    <w:p w14:paraId="35D8D6A4" w14:textId="77777777" w:rsidR="000D63D1" w:rsidRPr="00631B27" w:rsidRDefault="000D63D1" w:rsidP="000D63D1">
      <w:pPr>
        <w:rPr>
          <w:rFonts w:cstheme="minorHAnsi"/>
        </w:rPr>
      </w:pPr>
    </w:p>
    <w:p w14:paraId="7D6C30AA" w14:textId="77777777" w:rsidR="00D55A2F" w:rsidRPr="00631B27" w:rsidRDefault="00D55A2F" w:rsidP="00D55A2F">
      <w:pPr>
        <w:pStyle w:val="ListParagraph"/>
        <w:numPr>
          <w:ilvl w:val="0"/>
          <w:numId w:val="12"/>
        </w:numPr>
        <w:rPr>
          <w:rFonts w:cstheme="minorHAnsi"/>
          <w:sz w:val="36"/>
          <w:szCs w:val="36"/>
          <w:lang w:val="es-MX"/>
        </w:rPr>
      </w:pPr>
      <w:r w:rsidRPr="00631B27">
        <w:rPr>
          <w:rFonts w:cstheme="minorHAnsi"/>
          <w:b/>
          <w:bCs/>
          <w:sz w:val="36"/>
          <w:szCs w:val="36"/>
          <w:lang w:val="es-MX"/>
        </w:rPr>
        <w:lastRenderedPageBreak/>
        <w:t xml:space="preserve">Proporcionar $100 millones iniciales para fomentar modelos innovadores </w:t>
      </w:r>
      <w:r w:rsidRPr="00631B27">
        <w:rPr>
          <w:rFonts w:cstheme="minorHAnsi"/>
          <w:sz w:val="36"/>
          <w:szCs w:val="36"/>
          <w:lang w:val="es-MX"/>
        </w:rPr>
        <w:t>que beneficien a los trabajadores de atención directa y a los beneficiarios de la atención y ofrece incentivos adicionales para ayudar a los estados a crear programas de fuerza laboral de HCBS que registren a los trabajadores de atención directa; ayudar a conectarlos con personas mayores y personas con discapacidades que buscan atención; facilitar la coordinación entre el estado y los trabajadores de atención directa; apoyar la seguridad y la calidad de atención; y ayudar a los trabajadores a organizarse, entre otras funciones.</w:t>
      </w:r>
    </w:p>
    <w:p w14:paraId="40E4FBD2" w14:textId="77777777" w:rsidR="000D63D1" w:rsidRPr="00631B27" w:rsidRDefault="000D63D1" w:rsidP="000D63D1">
      <w:pPr>
        <w:rPr>
          <w:rFonts w:cstheme="minorHAnsi"/>
          <w:sz w:val="36"/>
          <w:szCs w:val="36"/>
        </w:rPr>
      </w:pPr>
    </w:p>
    <w:p w14:paraId="0335885F" w14:textId="77777777" w:rsidR="001F06F0" w:rsidRPr="00631B27" w:rsidRDefault="001F06F0" w:rsidP="001F06F0">
      <w:pPr>
        <w:rPr>
          <w:rFonts w:cstheme="minorHAnsi"/>
          <w:sz w:val="36"/>
          <w:szCs w:val="36"/>
          <w:lang w:val="es-MX"/>
        </w:rPr>
      </w:pPr>
      <w:r w:rsidRPr="00631B27">
        <w:rPr>
          <w:rFonts w:cstheme="minorHAnsi"/>
          <w:sz w:val="36"/>
          <w:szCs w:val="36"/>
          <w:lang w:val="es-MX"/>
        </w:rPr>
        <w:t>Los estados tendrían que mostrar una mejora en la calidad a lo largo del tiempo demostrando una mayor disponibilidad de servicios; disparidades reducidas en el acceso y uso de HCBS; evidencia de salarios y beneficios competitivos para los trabajadores; y aumentos en el gasto de HCBS. Si se aprueba, la Ley Better Care Better Jobs también brindaría más fondos a CMS para realizar actividades de supervisión y monitoreo.</w:t>
      </w:r>
    </w:p>
    <w:p w14:paraId="37BD66E6" w14:textId="77777777" w:rsidR="001F06F0" w:rsidRPr="00631B27" w:rsidRDefault="001F06F0" w:rsidP="001F06F0">
      <w:pPr>
        <w:rPr>
          <w:rFonts w:cstheme="minorHAnsi"/>
          <w:sz w:val="36"/>
          <w:szCs w:val="36"/>
          <w:lang w:val="es-MX"/>
        </w:rPr>
      </w:pPr>
    </w:p>
    <w:p w14:paraId="78215CD8" w14:textId="77777777" w:rsidR="001F06F0" w:rsidRPr="00631B27" w:rsidRDefault="001F06F0" w:rsidP="001F06F0">
      <w:pPr>
        <w:rPr>
          <w:rFonts w:cstheme="minorHAnsi"/>
          <w:sz w:val="36"/>
          <w:szCs w:val="36"/>
          <w:lang w:val="es-MX"/>
        </w:rPr>
      </w:pPr>
      <w:r w:rsidRPr="00631B27">
        <w:rPr>
          <w:rFonts w:cstheme="minorHAnsi"/>
          <w:sz w:val="36"/>
          <w:szCs w:val="36"/>
          <w:lang w:val="es-MX"/>
        </w:rPr>
        <w:t>Además de las disposiciones descritas anteriormente, la Ley Better Care Better Jobs haría permanentes tanto las protecciones de empobrecimiento conyugal en Medicaid como el programa Money Follows the Person, este último está destinado a ayudar a las personas a salir de los centros de atención a largo plazo de regreso a sus hogares.</w:t>
      </w:r>
    </w:p>
    <w:p w14:paraId="32F3D2C4" w14:textId="77777777" w:rsidR="001F06F0" w:rsidRPr="00631B27" w:rsidRDefault="001F06F0" w:rsidP="001F06F0">
      <w:pPr>
        <w:rPr>
          <w:rFonts w:cstheme="minorHAnsi"/>
          <w:sz w:val="36"/>
          <w:szCs w:val="36"/>
          <w:lang w:val="es-MX"/>
        </w:rPr>
      </w:pPr>
    </w:p>
    <w:p w14:paraId="575C9CD1" w14:textId="5241AB48" w:rsidR="000D63D1" w:rsidRPr="00631B27" w:rsidRDefault="001F06F0" w:rsidP="000D63D1">
      <w:pPr>
        <w:rPr>
          <w:rFonts w:cstheme="minorHAnsi"/>
          <w:sz w:val="36"/>
          <w:szCs w:val="36"/>
          <w:lang w:val="es-MX"/>
        </w:rPr>
      </w:pPr>
      <w:r w:rsidRPr="00631B27">
        <w:rPr>
          <w:rFonts w:cstheme="minorHAnsi"/>
          <w:sz w:val="36"/>
          <w:szCs w:val="36"/>
          <w:lang w:val="es-MX"/>
        </w:rPr>
        <w:t xml:space="preserve">Con toda seguridad, la Ley Better Care Better Jobs no se convertirá en un paquete de infraestructura bipartidista. Esto </w:t>
      </w:r>
      <w:r w:rsidRPr="00631B27">
        <w:rPr>
          <w:rFonts w:cstheme="minorHAnsi"/>
          <w:sz w:val="36"/>
          <w:szCs w:val="36"/>
          <w:lang w:val="es-MX"/>
        </w:rPr>
        <w:lastRenderedPageBreak/>
        <w:t>significa que el proyecto de ley de HCBS tendrá que aprobarse como un proyecto de ley independiente que pasa por el proceso de legislación tradicional. Sin embargo, esa ruta es igualmente dudosa, ya que demócratas y republicanos se encuentran efectivamente en un punto muerto para influir en el Senado. Otra vía podría ser la reconciliación, con los demócratas trabajando activamente en un plan para impulsar unilateralmente partes importantes de un paquete de infraestructura inmediato que fue descartado. Trabajando a favor del proyecto de ley está la atención constante que HCBS ha estado recibiendo desde que comenzó la pandemia de COVID-19, además de la clara y creciente demanda de servicios en el hogar y en la comunidad más integrados.</w:t>
      </w:r>
      <w:r w:rsidR="000D63D1" w:rsidRPr="00631B27">
        <w:rPr>
          <w:rFonts w:cstheme="minorHAnsi"/>
          <w:sz w:val="36"/>
          <w:szCs w:val="36"/>
        </w:rPr>
        <w:t xml:space="preserve"> </w:t>
      </w:r>
    </w:p>
    <w:p w14:paraId="35A373BB" w14:textId="77777777" w:rsidR="000D63D1" w:rsidRPr="00631B27" w:rsidRDefault="000D63D1" w:rsidP="000D63D1">
      <w:pPr>
        <w:rPr>
          <w:rFonts w:cstheme="minorHAnsi"/>
          <w:sz w:val="36"/>
          <w:szCs w:val="36"/>
        </w:rPr>
      </w:pPr>
    </w:p>
    <w:p w14:paraId="4EA9F5FD" w14:textId="5AA1062E" w:rsidR="000D63D1" w:rsidRPr="00631B27" w:rsidRDefault="00354A6A" w:rsidP="000D63D1">
      <w:pPr>
        <w:rPr>
          <w:rFonts w:cstheme="minorHAnsi"/>
          <w:sz w:val="36"/>
          <w:szCs w:val="36"/>
          <w:lang w:val="es-MX"/>
        </w:rPr>
      </w:pPr>
      <w:hyperlink r:id="rId31" w:history="1">
        <w:r w:rsidR="001F06F0" w:rsidRPr="00631B27">
          <w:rPr>
            <w:rStyle w:val="Hyperlink"/>
            <w:rFonts w:cstheme="minorHAnsi"/>
            <w:sz w:val="36"/>
            <w:szCs w:val="36"/>
            <w:lang w:val="es-MX"/>
          </w:rPr>
          <w:t>Puede encontrar más información sobre la Ley de Better Care Better Jobs aquí.</w:t>
        </w:r>
      </w:hyperlink>
    </w:p>
    <w:p w14:paraId="6E770A5E" w14:textId="77777777" w:rsidR="001F06F0" w:rsidRPr="00631B27" w:rsidRDefault="001F06F0" w:rsidP="000D63D1">
      <w:pPr>
        <w:rPr>
          <w:rFonts w:cstheme="minorHAnsi"/>
          <w:sz w:val="36"/>
          <w:szCs w:val="36"/>
          <w:lang w:val="es-MX"/>
        </w:rPr>
      </w:pPr>
    </w:p>
    <w:p w14:paraId="16F8E840" w14:textId="247D2EB7" w:rsidR="000D63D1" w:rsidRPr="00631B27" w:rsidRDefault="00E90262" w:rsidP="000D63D1">
      <w:pPr>
        <w:pStyle w:val="Heading2"/>
      </w:pPr>
      <w:r w:rsidRPr="00631B27">
        <w:rPr>
          <w:lang w:val="es-MX"/>
        </w:rPr>
        <w:t>Empleo de personas con discapacidades</w:t>
      </w:r>
      <w:r w:rsidR="000D63D1" w:rsidRPr="00631B27">
        <w:t>:</w:t>
      </w:r>
    </w:p>
    <w:p w14:paraId="31A46827" w14:textId="77777777" w:rsidR="00E90262" w:rsidRPr="00631B27" w:rsidRDefault="00E90262" w:rsidP="00E90262">
      <w:pPr>
        <w:rPr>
          <w:rFonts w:cstheme="minorHAnsi"/>
          <w:b/>
          <w:bCs/>
          <w:sz w:val="36"/>
          <w:szCs w:val="36"/>
          <w:lang w:val="es-MX"/>
        </w:rPr>
      </w:pPr>
      <w:r w:rsidRPr="00631B27">
        <w:rPr>
          <w:rFonts w:cstheme="minorHAnsi"/>
          <w:b/>
          <w:bCs/>
          <w:sz w:val="36"/>
          <w:szCs w:val="36"/>
          <w:lang w:val="es-MX"/>
        </w:rPr>
        <w:t>Prioridades administrativas: La orden ejecutiva requiere que los contratistas federales paguen el salario mínimo de $15 a los trabajadores con y sin discapacidades</w:t>
      </w:r>
    </w:p>
    <w:p w14:paraId="1E79C134" w14:textId="77777777" w:rsidR="000D63D1" w:rsidRPr="00631B27" w:rsidRDefault="000D63D1" w:rsidP="000D63D1">
      <w:pPr>
        <w:rPr>
          <w:rFonts w:cstheme="minorHAnsi"/>
          <w:sz w:val="36"/>
          <w:szCs w:val="36"/>
        </w:rPr>
      </w:pPr>
    </w:p>
    <w:p w14:paraId="2A40A9B6" w14:textId="6148ECE4" w:rsidR="000D63D1" w:rsidRPr="00631B27" w:rsidRDefault="00E90262" w:rsidP="000D63D1">
      <w:pPr>
        <w:rPr>
          <w:rFonts w:cstheme="minorHAnsi"/>
          <w:spacing w:val="-2"/>
          <w:sz w:val="36"/>
          <w:szCs w:val="36"/>
          <w:lang w:val="es-MX"/>
        </w:rPr>
      </w:pPr>
      <w:r w:rsidRPr="00631B27">
        <w:rPr>
          <w:rFonts w:cstheme="minorHAnsi"/>
          <w:spacing w:val="-2"/>
          <w:sz w:val="36"/>
          <w:szCs w:val="36"/>
          <w:lang w:val="es-MX"/>
        </w:rPr>
        <w:t xml:space="preserve">El 27 de abril, el Presidente Biden firmó una </w:t>
      </w:r>
      <w:hyperlink r:id="rId32" w:history="1">
        <w:r w:rsidRPr="00631B27">
          <w:rPr>
            <w:rStyle w:val="Hyperlink"/>
            <w:rFonts w:cstheme="minorHAnsi"/>
            <w:spacing w:val="-2"/>
            <w:sz w:val="36"/>
            <w:szCs w:val="36"/>
            <w:lang w:val="es-MX"/>
          </w:rPr>
          <w:t>orden ejecutiva</w:t>
        </w:r>
      </w:hyperlink>
      <w:r w:rsidRPr="00631B27">
        <w:rPr>
          <w:rFonts w:cstheme="minorHAnsi"/>
          <w:spacing w:val="-2"/>
          <w:sz w:val="36"/>
          <w:szCs w:val="36"/>
          <w:lang w:val="es-MX"/>
        </w:rPr>
        <w:t xml:space="preserve"> (EO) que exige que los contratistas federales paguen un salario mínimo de $15 a cientos de miles de trabajadores que trabajan con contratos federales. La EO se basa en la Orden Ejecutiva Obama-Biden 13658, emitida en febrero de 2014, que exige que los contratistas federales paguen a los empleados que trabajan con contratos federales $10.10 por hora, posteriormente </w:t>
      </w:r>
      <w:r w:rsidRPr="00631B27">
        <w:rPr>
          <w:rFonts w:cstheme="minorHAnsi"/>
          <w:spacing w:val="-2"/>
          <w:sz w:val="36"/>
          <w:szCs w:val="36"/>
          <w:lang w:val="es-MX"/>
        </w:rPr>
        <w:lastRenderedPageBreak/>
        <w:t>indexados a la inflación. El salario mínimo para los trabajadores que realizan trabajos con contratos federales cubiertos es actualmente de $10.95 por hora y el salario mínimo con propina es de $7.65 por hora. Específicamente, la EO:</w:t>
      </w:r>
    </w:p>
    <w:p w14:paraId="4BEBDB9B" w14:textId="77777777" w:rsidR="000D63D1" w:rsidRPr="00631B27" w:rsidRDefault="000D63D1" w:rsidP="000D63D1">
      <w:pPr>
        <w:rPr>
          <w:rFonts w:cstheme="minorHAnsi"/>
          <w:sz w:val="36"/>
          <w:szCs w:val="36"/>
        </w:rPr>
      </w:pPr>
    </w:p>
    <w:p w14:paraId="0DBB7F0A" w14:textId="14BE890F" w:rsidR="000D63D1" w:rsidRPr="00631B27" w:rsidRDefault="00E90262" w:rsidP="000D63D1">
      <w:pPr>
        <w:pStyle w:val="ListParagraph"/>
        <w:numPr>
          <w:ilvl w:val="0"/>
          <w:numId w:val="13"/>
        </w:numPr>
        <w:rPr>
          <w:rFonts w:cstheme="minorHAnsi"/>
          <w:sz w:val="36"/>
          <w:szCs w:val="36"/>
        </w:rPr>
      </w:pPr>
      <w:r w:rsidRPr="00631B27">
        <w:rPr>
          <w:rFonts w:cstheme="minorHAnsi"/>
          <w:sz w:val="36"/>
          <w:szCs w:val="36"/>
          <w:lang w:val="es-MX"/>
        </w:rPr>
        <w:t>Aumenta el salario mínimo por hora para los contratistas federales a $15. A partir del 30 de enero de 2022, todas las agencias deberán incorporar un salario mínimo de $15 en las solicitudes de nuevos contratos y, para el 30 de marzo de 2022, todas las agencias deberán implementar el salario mínimo en los nuevos contratos. Las agencias también deben implementar el salario más alto en los contratos existentes cuando las partes ejercen su opción de extender dichos contratos, lo que a menudo ocurre anualmente</w:t>
      </w:r>
      <w:r w:rsidR="000D63D1" w:rsidRPr="00631B27">
        <w:rPr>
          <w:rFonts w:cstheme="minorHAnsi"/>
          <w:sz w:val="36"/>
          <w:szCs w:val="36"/>
        </w:rPr>
        <w:t>.</w:t>
      </w:r>
    </w:p>
    <w:p w14:paraId="6D0566E4" w14:textId="562B8A44" w:rsidR="000D63D1" w:rsidRPr="00631B27" w:rsidRDefault="007D17CA" w:rsidP="007D17CA">
      <w:pPr>
        <w:pStyle w:val="ListParagraph"/>
        <w:numPr>
          <w:ilvl w:val="0"/>
          <w:numId w:val="13"/>
        </w:numPr>
        <w:rPr>
          <w:rFonts w:cstheme="minorHAnsi"/>
          <w:sz w:val="36"/>
          <w:szCs w:val="36"/>
          <w:lang w:val="es-MX"/>
        </w:rPr>
      </w:pPr>
      <w:r w:rsidRPr="00631B27">
        <w:rPr>
          <w:rFonts w:cstheme="minorHAnsi"/>
          <w:sz w:val="36"/>
          <w:szCs w:val="36"/>
          <w:lang w:val="es-MX"/>
        </w:rPr>
        <w:t>Continúa indexando el salario mínimo a una medida de inflación para que cada año después de 2022 se ajuste automáticamente para reflejar los cambios en el costo de vida.</w:t>
      </w:r>
    </w:p>
    <w:p w14:paraId="034924E1" w14:textId="585F0472" w:rsidR="000D63D1" w:rsidRPr="00631B27" w:rsidRDefault="007D17CA" w:rsidP="000D63D1">
      <w:pPr>
        <w:pStyle w:val="ListParagraph"/>
        <w:numPr>
          <w:ilvl w:val="0"/>
          <w:numId w:val="13"/>
        </w:numPr>
        <w:rPr>
          <w:rFonts w:cstheme="minorHAnsi"/>
          <w:sz w:val="36"/>
          <w:szCs w:val="36"/>
        </w:rPr>
      </w:pPr>
      <w:r w:rsidRPr="00631B27">
        <w:rPr>
          <w:rFonts w:cstheme="minorHAnsi"/>
          <w:sz w:val="36"/>
          <w:szCs w:val="36"/>
          <w:lang w:val="es-MX"/>
        </w:rPr>
        <w:t xml:space="preserve">Garantiza un salario mínimo de $15 para los trabajadores con contrato federal con discapacidades. Para garantizar la equidad, </w:t>
      </w:r>
      <w:hyperlink r:id="rId33" w:history="1">
        <w:r w:rsidRPr="00631B27">
          <w:rPr>
            <w:rStyle w:val="Hyperlink"/>
            <w:rFonts w:cstheme="minorHAnsi"/>
            <w:sz w:val="36"/>
            <w:szCs w:val="36"/>
            <w:lang w:val="es-MX"/>
          </w:rPr>
          <w:t>similar a</w:t>
        </w:r>
      </w:hyperlink>
      <w:r w:rsidRPr="00631B27">
        <w:rPr>
          <w:rFonts w:cstheme="minorHAnsi"/>
          <w:sz w:val="36"/>
          <w:szCs w:val="36"/>
          <w:lang w:val="es-MX"/>
        </w:rPr>
        <w:t xml:space="preserve"> la orden ejecutiva de salario mínimo de Obama-Biden para contratistas federales, esta orden ejecutiva extiende el salario mínimo requerido de $15 a los trabajadores con contrato federal con discapacidades</w:t>
      </w:r>
      <w:r w:rsidR="000D63D1" w:rsidRPr="00631B27">
        <w:rPr>
          <w:rFonts w:cstheme="minorHAnsi"/>
          <w:sz w:val="36"/>
          <w:szCs w:val="36"/>
        </w:rPr>
        <w:t>.</w:t>
      </w:r>
    </w:p>
    <w:p w14:paraId="28187C85" w14:textId="2F428AC8" w:rsidR="000D63D1" w:rsidRPr="00631B27" w:rsidRDefault="007D17CA" w:rsidP="000D63D1">
      <w:pPr>
        <w:pStyle w:val="ListParagraph"/>
        <w:numPr>
          <w:ilvl w:val="0"/>
          <w:numId w:val="13"/>
        </w:numPr>
        <w:rPr>
          <w:rFonts w:cstheme="minorHAnsi"/>
          <w:sz w:val="36"/>
          <w:szCs w:val="36"/>
        </w:rPr>
      </w:pPr>
      <w:r w:rsidRPr="00631B27">
        <w:rPr>
          <w:rFonts w:cstheme="minorHAnsi"/>
          <w:sz w:val="36"/>
          <w:szCs w:val="36"/>
          <w:lang w:val="es-MX"/>
        </w:rPr>
        <w:t>Elimina el salario mínimo con propina para los contratistas federales para 2024</w:t>
      </w:r>
      <w:r w:rsidR="000D63D1" w:rsidRPr="00631B27">
        <w:rPr>
          <w:rFonts w:cstheme="minorHAnsi"/>
          <w:sz w:val="36"/>
          <w:szCs w:val="36"/>
        </w:rPr>
        <w:t xml:space="preserve">.  </w:t>
      </w:r>
    </w:p>
    <w:p w14:paraId="79CC5FD7" w14:textId="77777777" w:rsidR="000D63D1" w:rsidRPr="00631B27" w:rsidRDefault="000D63D1" w:rsidP="000D63D1">
      <w:pPr>
        <w:rPr>
          <w:rFonts w:cstheme="minorHAnsi"/>
          <w:sz w:val="28"/>
          <w:szCs w:val="28"/>
        </w:rPr>
      </w:pPr>
    </w:p>
    <w:p w14:paraId="753B7060" w14:textId="5E4A1DBD" w:rsidR="000D63D1" w:rsidRPr="00631B27" w:rsidRDefault="007D17CA" w:rsidP="000D63D1">
      <w:pPr>
        <w:rPr>
          <w:rFonts w:cstheme="minorHAnsi"/>
          <w:b/>
          <w:bCs/>
          <w:sz w:val="36"/>
          <w:szCs w:val="36"/>
        </w:rPr>
      </w:pPr>
      <w:r w:rsidRPr="00631B27">
        <w:rPr>
          <w:rFonts w:cstheme="minorHAnsi"/>
          <w:b/>
          <w:bCs/>
          <w:sz w:val="36"/>
          <w:szCs w:val="36"/>
          <w:lang w:val="es-MX"/>
        </w:rPr>
        <w:lastRenderedPageBreak/>
        <w:t>Prioridades del Congreso: La Cámara de representantes reintroduce la Ley de transformación al empleo integrado competitivo (TCIEA por sus siglas en inglés)</w:t>
      </w:r>
    </w:p>
    <w:p w14:paraId="621E3CFF" w14:textId="3CAF85A3" w:rsidR="000D63D1" w:rsidRPr="00631B27" w:rsidRDefault="007D17CA" w:rsidP="000D63D1">
      <w:pPr>
        <w:rPr>
          <w:rFonts w:cstheme="minorHAnsi"/>
          <w:sz w:val="36"/>
          <w:szCs w:val="36"/>
        </w:rPr>
      </w:pPr>
      <w:r w:rsidRPr="00631B27">
        <w:rPr>
          <w:rFonts w:cstheme="minorHAnsi"/>
          <w:sz w:val="36"/>
          <w:szCs w:val="36"/>
          <w:lang w:val="es-MX"/>
        </w:rPr>
        <w:t xml:space="preserve">El 6 de abril, el Representante Bobby Scott (VA-03), presidente del Comité de Educación y Trabajo, y la Representante Cathy McMorris Rodgers (WA-05), miembro de alto rango del Comité de Energía y Comercio, presentaron la  </w:t>
      </w:r>
      <w:hyperlink r:id="rId34" w:history="1">
        <w:r w:rsidRPr="00631B27">
          <w:rPr>
            <w:rStyle w:val="Hyperlink"/>
            <w:rFonts w:cstheme="minorHAnsi"/>
            <w:sz w:val="36"/>
            <w:szCs w:val="36"/>
            <w:lang w:val="es-MX"/>
          </w:rPr>
          <w:t>Ley de Transformación al Empleo Integrado Competitivo</w:t>
        </w:r>
      </w:hyperlink>
      <w:r w:rsidRPr="00631B27">
        <w:rPr>
          <w:rFonts w:cstheme="minorHAnsi"/>
          <w:sz w:val="36"/>
          <w:szCs w:val="36"/>
          <w:lang w:val="es-MX"/>
        </w:rPr>
        <w:t xml:space="preserve"> (HR 2373) para proveer a los estados y empleadores los recursos para hacer la transición de los trabajadores con discapacidades a trabajos completamente integrados y competitivos mientras elimina gradualmente el salario submínimo para las personas con discapacidades.</w:t>
      </w:r>
    </w:p>
    <w:p w14:paraId="027A1328" w14:textId="77777777" w:rsidR="000D63D1" w:rsidRPr="00631B27" w:rsidRDefault="000D63D1" w:rsidP="000D63D1">
      <w:pPr>
        <w:rPr>
          <w:rFonts w:cstheme="minorHAnsi"/>
          <w:sz w:val="36"/>
          <w:szCs w:val="36"/>
        </w:rPr>
      </w:pPr>
    </w:p>
    <w:p w14:paraId="1B057DCC" w14:textId="77777777" w:rsidR="007D17CA" w:rsidRPr="00631B27" w:rsidRDefault="007D17CA" w:rsidP="007D17CA">
      <w:pPr>
        <w:rPr>
          <w:rFonts w:cstheme="minorHAnsi"/>
          <w:sz w:val="36"/>
          <w:szCs w:val="36"/>
          <w:lang w:val="es-MX"/>
        </w:rPr>
      </w:pPr>
      <w:r w:rsidRPr="00631B27">
        <w:rPr>
          <w:rFonts w:cstheme="minorHAnsi"/>
          <w:sz w:val="36"/>
          <w:szCs w:val="36"/>
          <w:lang w:val="es-MX"/>
        </w:rPr>
        <w:t xml:space="preserve">Se espera que el senador Bob Casey (D-PA) presente un Proyecto de ley complementario al Senado en un futuro próximo. </w:t>
      </w:r>
      <w:hyperlink r:id="rId35" w:history="1">
        <w:r w:rsidRPr="00631B27">
          <w:rPr>
            <w:rStyle w:val="Hyperlink"/>
            <w:rFonts w:cstheme="minorHAnsi"/>
            <w:sz w:val="36"/>
            <w:szCs w:val="36"/>
            <w:lang w:val="es-MX"/>
          </w:rPr>
          <w:t>Lea el texto legislativo completo aquí.</w:t>
        </w:r>
      </w:hyperlink>
      <w:r w:rsidRPr="00631B27">
        <w:rPr>
          <w:rFonts w:cstheme="minorHAnsi"/>
          <w:sz w:val="36"/>
          <w:szCs w:val="36"/>
          <w:lang w:val="es-MX"/>
        </w:rPr>
        <w:t xml:space="preserve">  </w:t>
      </w:r>
    </w:p>
    <w:p w14:paraId="7637D27E" w14:textId="77777777" w:rsidR="000D63D1" w:rsidRPr="00631B27" w:rsidRDefault="000D63D1" w:rsidP="000D63D1">
      <w:pPr>
        <w:rPr>
          <w:rFonts w:cstheme="minorHAnsi"/>
          <w:sz w:val="36"/>
          <w:szCs w:val="36"/>
        </w:rPr>
      </w:pPr>
    </w:p>
    <w:p w14:paraId="37C5319E" w14:textId="3B5B791E" w:rsidR="000D63D1" w:rsidRPr="00631B27" w:rsidRDefault="000D63D1" w:rsidP="000D63D1">
      <w:pPr>
        <w:rPr>
          <w:rFonts w:cstheme="minorHAnsi"/>
          <w:sz w:val="36"/>
          <w:szCs w:val="36"/>
        </w:rPr>
      </w:pPr>
    </w:p>
    <w:p w14:paraId="6D70C00C" w14:textId="77777777" w:rsidR="007D17CA" w:rsidRPr="00631B27" w:rsidRDefault="00354A6A" w:rsidP="007D17CA">
      <w:pPr>
        <w:rPr>
          <w:rFonts w:cstheme="minorHAnsi"/>
          <w:sz w:val="36"/>
          <w:szCs w:val="36"/>
          <w:lang w:val="es-MX"/>
        </w:rPr>
      </w:pPr>
      <w:hyperlink r:id="rId36" w:history="1">
        <w:r w:rsidR="007D17CA" w:rsidRPr="00631B27">
          <w:rPr>
            <w:rStyle w:val="Hyperlink"/>
            <w:rFonts w:cstheme="minorHAnsi"/>
            <w:sz w:val="36"/>
            <w:szCs w:val="36"/>
            <w:lang w:val="es-MX"/>
          </w:rPr>
          <w:t>Puede encontrar más información sobre la Ley de Transformación hacia un Empleo Integrado Competitivo aquí.</w:t>
        </w:r>
      </w:hyperlink>
    </w:p>
    <w:p w14:paraId="3F424C2A" w14:textId="77777777" w:rsidR="007D17CA" w:rsidRPr="00631B27" w:rsidRDefault="007D17CA" w:rsidP="000D63D1">
      <w:pPr>
        <w:rPr>
          <w:rFonts w:cstheme="minorHAnsi"/>
          <w:sz w:val="36"/>
          <w:szCs w:val="36"/>
        </w:rPr>
      </w:pPr>
    </w:p>
    <w:p w14:paraId="31B5FEC0" w14:textId="126B5D8A" w:rsidR="000D63D1" w:rsidRPr="00631B27" w:rsidRDefault="007D17CA" w:rsidP="000D63D1">
      <w:pPr>
        <w:pStyle w:val="Heading2"/>
        <w:rPr>
          <w:lang w:val="es-MX"/>
        </w:rPr>
      </w:pPr>
      <w:r w:rsidRPr="00631B27">
        <w:rPr>
          <w:lang w:val="es-MX"/>
        </w:rPr>
        <w:t>Cuidado de la salud</w:t>
      </w:r>
      <w:r w:rsidR="000D63D1" w:rsidRPr="00631B27">
        <w:t>:</w:t>
      </w:r>
    </w:p>
    <w:p w14:paraId="0D1E6557" w14:textId="151343C9" w:rsidR="000D63D1" w:rsidRPr="00631B27" w:rsidRDefault="007D17CA" w:rsidP="000D63D1">
      <w:pPr>
        <w:rPr>
          <w:rFonts w:cstheme="minorHAnsi"/>
          <w:sz w:val="36"/>
          <w:szCs w:val="36"/>
        </w:rPr>
      </w:pPr>
      <w:r w:rsidRPr="00631B27">
        <w:rPr>
          <w:rFonts w:cstheme="minorHAnsi"/>
          <w:b/>
          <w:bCs/>
          <w:sz w:val="36"/>
          <w:szCs w:val="36"/>
          <w:lang w:val="es-MX"/>
        </w:rPr>
        <w:t>Legislación de prevención de la discriminación por trasplante de órganos introducida en la Cámara de Representantes de EE. UU.</w:t>
      </w:r>
      <w:r w:rsidR="000D63D1" w:rsidRPr="00631B27">
        <w:rPr>
          <w:rFonts w:cstheme="minorHAnsi"/>
          <w:b/>
          <w:bCs/>
          <w:sz w:val="36"/>
          <w:szCs w:val="36"/>
        </w:rPr>
        <w:t>:</w:t>
      </w:r>
      <w:r w:rsidR="00AC42D0" w:rsidRPr="00631B27">
        <w:rPr>
          <w:rFonts w:cstheme="minorHAnsi"/>
          <w:b/>
          <w:bCs/>
          <w:sz w:val="36"/>
          <w:szCs w:val="36"/>
        </w:rPr>
        <w:t xml:space="preserve"> </w:t>
      </w:r>
      <w:r w:rsidR="007223C5" w:rsidRPr="00631B27">
        <w:rPr>
          <w:rFonts w:cstheme="minorHAnsi"/>
          <w:sz w:val="36"/>
          <w:szCs w:val="36"/>
          <w:lang w:val="es-MX"/>
        </w:rPr>
        <w:t xml:space="preserve">Ley de prevención de la discriminación por trasplante de órganos de Charlotte Woodward (HR 1235). A pesar de las protecciones federales, como la Ley de Estadounidenses con Discapacidades y la Sección 504 de la Ley de Rehabilitación de 1973, las personas con discapacidades aún enfrentan </w:t>
      </w:r>
      <w:r w:rsidR="007223C5" w:rsidRPr="00631B27">
        <w:rPr>
          <w:rFonts w:cstheme="minorHAnsi"/>
          <w:sz w:val="36"/>
          <w:szCs w:val="36"/>
          <w:lang w:val="es-MX"/>
        </w:rPr>
        <w:lastRenderedPageBreak/>
        <w:t xml:space="preserve">discriminación que determina la elegibilidad para recibir trasplantes de órganos. Actualmente existen leyes contra la discriminación por trasplante de órganos en los estados de California, Delaware, Florida, </w:t>
      </w:r>
      <w:hyperlink r:id="rId37" w:history="1">
        <w:r w:rsidR="000D63D1" w:rsidRPr="00631B27">
          <w:rPr>
            <w:rStyle w:val="Hyperlink"/>
            <w:rFonts w:cstheme="minorHAnsi"/>
            <w:sz w:val="36"/>
            <w:szCs w:val="36"/>
          </w:rPr>
          <w:t>Georgia</w:t>
        </w:r>
      </w:hyperlink>
      <w:r w:rsidR="000D63D1" w:rsidRPr="00631B27">
        <w:rPr>
          <w:rFonts w:cstheme="minorHAnsi"/>
          <w:sz w:val="36"/>
          <w:szCs w:val="36"/>
        </w:rPr>
        <w:t xml:space="preserve">, Indiana, Iowa, Kansas, Louisiana, Maryland, Massachusetts, Missouri, New Jersey, Ohio, Oregon, Pennsylvania, Virginia and Washington. </w:t>
      </w:r>
      <w:r w:rsidR="007223C5" w:rsidRPr="00631B27">
        <w:rPr>
          <w:rFonts w:cstheme="minorHAnsi"/>
          <w:sz w:val="36"/>
          <w:szCs w:val="36"/>
          <w:lang w:val="es-MX"/>
        </w:rPr>
        <w:t>Hasta el momento, no se está preparando ningún proyecto de ley complementario en el Senado</w:t>
      </w:r>
      <w:r w:rsidR="000D63D1" w:rsidRPr="00631B27">
        <w:rPr>
          <w:rFonts w:cstheme="minorHAnsi"/>
          <w:sz w:val="36"/>
          <w:szCs w:val="36"/>
        </w:rPr>
        <w:t xml:space="preserve">. </w:t>
      </w:r>
    </w:p>
    <w:p w14:paraId="64745BC1" w14:textId="77777777" w:rsidR="00AC42D0" w:rsidRPr="00631B27" w:rsidRDefault="00AC42D0" w:rsidP="000D63D1">
      <w:pPr>
        <w:rPr>
          <w:rFonts w:cstheme="minorHAnsi"/>
          <w:b/>
          <w:bCs/>
          <w:sz w:val="36"/>
          <w:szCs w:val="36"/>
        </w:rPr>
      </w:pPr>
    </w:p>
    <w:p w14:paraId="622280F6" w14:textId="73AA2920" w:rsidR="000D63D1" w:rsidRPr="00631B27" w:rsidRDefault="007223C5" w:rsidP="00AC42D0">
      <w:pPr>
        <w:pStyle w:val="Heading2"/>
      </w:pPr>
      <w:r w:rsidRPr="00631B27">
        <w:rPr>
          <w:lang w:val="es-MX"/>
        </w:rPr>
        <w:t>Educación inclusiva</w:t>
      </w:r>
      <w:r w:rsidR="000D63D1" w:rsidRPr="00631B27">
        <w:t xml:space="preserve">: </w:t>
      </w:r>
    </w:p>
    <w:p w14:paraId="14FDB98F" w14:textId="77777777" w:rsidR="007223C5" w:rsidRPr="00631B27" w:rsidRDefault="007223C5" w:rsidP="007223C5">
      <w:pPr>
        <w:rPr>
          <w:rFonts w:cstheme="minorHAnsi"/>
          <w:b/>
          <w:bCs/>
          <w:sz w:val="36"/>
          <w:szCs w:val="36"/>
          <w:lang w:val="es-MX"/>
        </w:rPr>
      </w:pPr>
      <w:r w:rsidRPr="00631B27">
        <w:rPr>
          <w:rFonts w:cstheme="minorHAnsi"/>
          <w:b/>
          <w:bCs/>
          <w:sz w:val="36"/>
          <w:szCs w:val="36"/>
          <w:lang w:val="es-MX"/>
        </w:rPr>
        <w:t>Se reintroduce la Ley para mantener seguros a todos los estudiantes (KASSA por sus siglas en inglés)</w:t>
      </w:r>
    </w:p>
    <w:p w14:paraId="48C23C59" w14:textId="77777777" w:rsidR="00AC42D0" w:rsidRPr="00631B27" w:rsidRDefault="00AC42D0" w:rsidP="000D63D1">
      <w:pPr>
        <w:rPr>
          <w:rFonts w:cstheme="minorHAnsi"/>
          <w:b/>
          <w:bCs/>
          <w:sz w:val="36"/>
          <w:szCs w:val="36"/>
        </w:rPr>
      </w:pPr>
    </w:p>
    <w:p w14:paraId="661DB8CF" w14:textId="06E72706" w:rsidR="000D63D1" w:rsidRPr="00631B27" w:rsidRDefault="007223C5" w:rsidP="000D63D1">
      <w:pPr>
        <w:rPr>
          <w:rFonts w:cstheme="minorHAnsi"/>
          <w:sz w:val="36"/>
          <w:szCs w:val="36"/>
          <w:lang w:val="es-MX"/>
        </w:rPr>
      </w:pPr>
      <w:r w:rsidRPr="00631B27">
        <w:rPr>
          <w:rFonts w:cstheme="minorHAnsi"/>
          <w:sz w:val="36"/>
          <w:szCs w:val="36"/>
          <w:lang w:val="es-MX"/>
        </w:rPr>
        <w:t xml:space="preserve">Los senadores Chris Murphy (D-CT) y Patty Murray (D-WA), presidente del Comité Senatorial de Salud, Educación, Trabajo y Pensiones (HELP por sus siglas en inglés), y los representantes estadounidenses Don Beyer (D-VA), Robert C. “Bobby ”Scott (D-VA) y A. Donald McEachin (D-VA) reintrodujeron la </w:t>
      </w:r>
      <w:hyperlink r:id="rId38" w:history="1">
        <w:r w:rsidRPr="00631B27">
          <w:rPr>
            <w:rStyle w:val="Hyperlink"/>
            <w:rFonts w:cstheme="minorHAnsi"/>
            <w:sz w:val="36"/>
            <w:szCs w:val="36"/>
            <w:lang w:val="es-MX"/>
          </w:rPr>
          <w:t>Ley para mantener seguros a todos los estudiantes</w:t>
        </w:r>
      </w:hyperlink>
      <w:r w:rsidRPr="00631B27">
        <w:rPr>
          <w:rFonts w:cstheme="minorHAnsi"/>
          <w:sz w:val="36"/>
          <w:szCs w:val="36"/>
          <w:lang w:val="es-MX"/>
        </w:rPr>
        <w:t>, legislación para proteger a los estudiante de prácticas de restricción y reclusión peligrosas en la escuela. Los datos más actuales revelan que 101,990 estudiantes fueron sometidos a reclusión o restricción en los Estados Unidos durante el año escolar 2017-18, el 78% de los cuales eran estudiantes con discapacidades y, desproporcionadamente, jóvenes negros.</w:t>
      </w:r>
    </w:p>
    <w:p w14:paraId="1F508F02" w14:textId="77777777" w:rsidR="00AC42D0" w:rsidRPr="00631B27" w:rsidRDefault="00AC42D0" w:rsidP="000D63D1">
      <w:pPr>
        <w:rPr>
          <w:rFonts w:cstheme="minorHAnsi"/>
          <w:sz w:val="36"/>
          <w:szCs w:val="36"/>
        </w:rPr>
      </w:pPr>
    </w:p>
    <w:p w14:paraId="1D47BD1C" w14:textId="022DC750" w:rsidR="000D63D1" w:rsidRPr="00631B27" w:rsidRDefault="007223C5" w:rsidP="00AC42D0">
      <w:pPr>
        <w:pStyle w:val="Heading2"/>
        <w:rPr>
          <w:b/>
          <w:bCs/>
          <w:lang w:val="es-MX"/>
        </w:rPr>
      </w:pPr>
      <w:r w:rsidRPr="00631B27">
        <w:rPr>
          <w:b/>
          <w:bCs/>
          <w:lang w:val="es-MX"/>
        </w:rPr>
        <w:lastRenderedPageBreak/>
        <w:t>En otras noticias:</w:t>
      </w:r>
      <w:r w:rsidR="000D63D1" w:rsidRPr="00631B27">
        <w:rPr>
          <w:b/>
          <w:bCs/>
        </w:rPr>
        <w:t xml:space="preserve"> </w:t>
      </w:r>
    </w:p>
    <w:p w14:paraId="12C2C2B4" w14:textId="77777777" w:rsidR="007223C5" w:rsidRPr="00631B27" w:rsidRDefault="007223C5" w:rsidP="007223C5">
      <w:pPr>
        <w:rPr>
          <w:rFonts w:cstheme="minorHAnsi"/>
          <w:b/>
          <w:bCs/>
          <w:sz w:val="36"/>
          <w:szCs w:val="36"/>
          <w:lang w:val="es-MX"/>
        </w:rPr>
      </w:pPr>
      <w:r w:rsidRPr="00631B27">
        <w:rPr>
          <w:rFonts w:cstheme="minorHAnsi"/>
          <w:b/>
          <w:bCs/>
          <w:sz w:val="36"/>
          <w:szCs w:val="36"/>
          <w:lang w:val="es-MX"/>
        </w:rPr>
        <w:t xml:space="preserve">El Presidente Biden nomina a </w:t>
      </w:r>
      <w:hyperlink r:id="rId39" w:history="1">
        <w:r w:rsidRPr="00631B27">
          <w:rPr>
            <w:rStyle w:val="Hyperlink"/>
            <w:rFonts w:cstheme="minorHAnsi"/>
            <w:b/>
            <w:bCs/>
            <w:sz w:val="36"/>
            <w:szCs w:val="36"/>
            <w:lang w:val="es-MX"/>
          </w:rPr>
          <w:t>Taryn Williams</w:t>
        </w:r>
      </w:hyperlink>
      <w:r w:rsidRPr="00631B27">
        <w:rPr>
          <w:rFonts w:cstheme="minorHAnsi"/>
          <w:b/>
          <w:bCs/>
          <w:sz w:val="36"/>
          <w:szCs w:val="36"/>
          <w:lang w:val="es-MX"/>
        </w:rPr>
        <w:t xml:space="preserve"> como subsecretaria de la oficina de política de empleo para personas con discapacidades (ODEP por sus siglas en inglés)</w:t>
      </w:r>
    </w:p>
    <w:p w14:paraId="1DE020B8" w14:textId="77777777" w:rsidR="00AC42D0" w:rsidRPr="00631B27" w:rsidRDefault="00AC42D0" w:rsidP="000D63D1">
      <w:pPr>
        <w:rPr>
          <w:rFonts w:cstheme="minorHAnsi"/>
          <w:b/>
          <w:bCs/>
          <w:sz w:val="36"/>
          <w:szCs w:val="36"/>
        </w:rPr>
      </w:pPr>
    </w:p>
    <w:p w14:paraId="6C0326DE" w14:textId="7D8AD7E8" w:rsidR="000D63D1" w:rsidRPr="00631B27" w:rsidRDefault="007223C5" w:rsidP="000D63D1">
      <w:pPr>
        <w:rPr>
          <w:rFonts w:cstheme="minorHAnsi"/>
          <w:spacing w:val="-3"/>
          <w:sz w:val="36"/>
          <w:szCs w:val="36"/>
          <w:lang w:val="es-MX"/>
        </w:rPr>
      </w:pPr>
      <w:r w:rsidRPr="00631B27">
        <w:rPr>
          <w:rFonts w:cstheme="minorHAnsi"/>
          <w:spacing w:val="-3"/>
          <w:sz w:val="36"/>
          <w:szCs w:val="36"/>
          <w:lang w:val="es-MX"/>
        </w:rPr>
        <w:t xml:space="preserve">Williams es actualmente la directora general del programa de la pobreza a la prosperidad en el Center for American Progress (Centro para el Progreso Americano), el cual trabaja en políticas progresivas enfocadas en una amplia gama de estrategias contra la pobreza. Antes de unirse a American Progress, Williams se desempeñó como jefa de personal de ODEP durante la administración de Obama y más tarde como directora del equipo de política juvenil. A lo largo de su carrera, Taryn ha trabajado en una variedad de temas relacionados con la educación, la política laboral, el seguro social, Medicaid y los derechos civiles. El Comité Senatorial de Salud, Educación, Trabajo y Pensiones (HELP por sus siglas en inglés) </w:t>
      </w:r>
      <w:r w:rsidR="00354A6A">
        <w:fldChar w:fldCharType="begin"/>
      </w:r>
      <w:r w:rsidR="00354A6A">
        <w:instrText xml:space="preserve"> HYPERLINK "https://www.help.senate.gov/chair/newsroom/press/help-committee-votes-to-advance-health-education-and-labor-nominees-" </w:instrText>
      </w:r>
      <w:r w:rsidR="00354A6A">
        <w:fldChar w:fldCharType="separate"/>
      </w:r>
      <w:r w:rsidRPr="00631B27">
        <w:rPr>
          <w:rStyle w:val="Hyperlink"/>
          <w:rFonts w:cstheme="minorHAnsi"/>
          <w:spacing w:val="-3"/>
          <w:sz w:val="36"/>
          <w:szCs w:val="36"/>
          <w:lang w:val="es-MX"/>
        </w:rPr>
        <w:t>adelantó</w:t>
      </w:r>
      <w:r w:rsidR="00354A6A">
        <w:rPr>
          <w:rStyle w:val="Hyperlink"/>
          <w:rFonts w:cstheme="minorHAnsi"/>
          <w:spacing w:val="-3"/>
          <w:sz w:val="36"/>
          <w:szCs w:val="36"/>
          <w:lang w:val="es-MX"/>
        </w:rPr>
        <w:fldChar w:fldCharType="end"/>
      </w:r>
      <w:r w:rsidRPr="00631B27">
        <w:rPr>
          <w:rFonts w:cstheme="minorHAnsi"/>
          <w:spacing w:val="-3"/>
          <w:sz w:val="36"/>
          <w:szCs w:val="36"/>
          <w:lang w:val="es-MX"/>
        </w:rPr>
        <w:t xml:space="preserve"> la nominación de Williams para servir como subsecretaria de trabajo para la política de empleo para personas con discapacidades por una votación de 18 a 4 el 16 de junio, y se espera una votación final sobre su nominación a principios de Julio.</w:t>
      </w:r>
      <w:r w:rsidR="000D63D1" w:rsidRPr="00631B27">
        <w:rPr>
          <w:rFonts w:cstheme="minorHAnsi"/>
          <w:spacing w:val="-3"/>
          <w:sz w:val="36"/>
          <w:szCs w:val="36"/>
        </w:rPr>
        <w:t xml:space="preserve"> </w:t>
      </w:r>
    </w:p>
    <w:p w14:paraId="0FFE5B4C" w14:textId="29725CD8" w:rsidR="00600122" w:rsidRPr="00631B27" w:rsidRDefault="00600122" w:rsidP="00600122">
      <w:pPr>
        <w:tabs>
          <w:tab w:val="left" w:pos="880"/>
        </w:tabs>
        <w:suppressAutoHyphens/>
        <w:autoSpaceDE w:val="0"/>
        <w:autoSpaceDN w:val="0"/>
        <w:adjustRightInd w:val="0"/>
        <w:spacing w:after="90"/>
        <w:textAlignment w:val="center"/>
        <w:rPr>
          <w:rFonts w:cstheme="minorHAnsi"/>
          <w:color w:val="000000"/>
          <w:sz w:val="36"/>
          <w:szCs w:val="36"/>
          <w:u w:val="thick"/>
        </w:rPr>
      </w:pPr>
      <w:proofErr w:type="spellStart"/>
      <w:r w:rsidRPr="00631B27">
        <w:rPr>
          <w:rFonts w:cstheme="minorHAnsi"/>
          <w:color w:val="000000"/>
          <w:sz w:val="36"/>
          <w:szCs w:val="36"/>
        </w:rPr>
        <w:t>Estas</w:t>
      </w:r>
      <w:proofErr w:type="spellEnd"/>
      <w:r w:rsidRPr="00631B27">
        <w:rPr>
          <w:rFonts w:cstheme="minorHAnsi"/>
          <w:color w:val="000000"/>
          <w:sz w:val="36"/>
          <w:szCs w:val="36"/>
        </w:rPr>
        <w:t xml:space="preserve"> </w:t>
      </w:r>
      <w:proofErr w:type="spellStart"/>
      <w:r w:rsidRPr="00631B27">
        <w:rPr>
          <w:rFonts w:cstheme="minorHAnsi"/>
          <w:color w:val="000000"/>
          <w:sz w:val="36"/>
          <w:szCs w:val="36"/>
        </w:rPr>
        <w:t>actualizaciones</w:t>
      </w:r>
      <w:proofErr w:type="spellEnd"/>
      <w:r w:rsidRPr="00631B27">
        <w:rPr>
          <w:rFonts w:cstheme="minorHAnsi"/>
          <w:color w:val="000000"/>
          <w:sz w:val="36"/>
          <w:szCs w:val="36"/>
        </w:rPr>
        <w:t xml:space="preserve"> </w:t>
      </w:r>
      <w:proofErr w:type="spellStart"/>
      <w:r w:rsidRPr="00631B27">
        <w:rPr>
          <w:rFonts w:cstheme="minorHAnsi"/>
          <w:color w:val="000000"/>
          <w:sz w:val="36"/>
          <w:szCs w:val="36"/>
        </w:rPr>
        <w:t>representan</w:t>
      </w:r>
      <w:proofErr w:type="spellEnd"/>
      <w:r w:rsidRPr="00631B27">
        <w:rPr>
          <w:rFonts w:cstheme="minorHAnsi"/>
          <w:color w:val="000000"/>
          <w:sz w:val="36"/>
          <w:szCs w:val="36"/>
        </w:rPr>
        <w:t xml:space="preserve"> </w:t>
      </w:r>
      <w:proofErr w:type="spellStart"/>
      <w:r w:rsidRPr="00631B27">
        <w:rPr>
          <w:rFonts w:cstheme="minorHAnsi"/>
          <w:color w:val="000000"/>
          <w:sz w:val="36"/>
          <w:szCs w:val="36"/>
        </w:rPr>
        <w:t>únicamente</w:t>
      </w:r>
      <w:proofErr w:type="spellEnd"/>
      <w:r w:rsidRPr="00631B27">
        <w:rPr>
          <w:rFonts w:cstheme="minorHAnsi"/>
          <w:color w:val="000000"/>
          <w:sz w:val="36"/>
          <w:szCs w:val="36"/>
        </w:rPr>
        <w:t xml:space="preserve"> una </w:t>
      </w:r>
      <w:proofErr w:type="spellStart"/>
      <w:r w:rsidRPr="00631B27">
        <w:rPr>
          <w:rFonts w:cstheme="minorHAnsi"/>
          <w:color w:val="000000"/>
          <w:sz w:val="36"/>
          <w:szCs w:val="36"/>
        </w:rPr>
        <w:t>porción</w:t>
      </w:r>
      <w:proofErr w:type="spellEnd"/>
      <w:r w:rsidRPr="00631B27">
        <w:rPr>
          <w:rFonts w:cstheme="minorHAnsi"/>
          <w:color w:val="000000"/>
          <w:sz w:val="36"/>
          <w:szCs w:val="36"/>
        </w:rPr>
        <w:t xml:space="preserve"> </w:t>
      </w:r>
      <w:proofErr w:type="spellStart"/>
      <w:r w:rsidRPr="00631B27">
        <w:rPr>
          <w:rFonts w:cstheme="minorHAnsi"/>
          <w:color w:val="000000"/>
          <w:sz w:val="36"/>
          <w:szCs w:val="36"/>
        </w:rPr>
        <w:t>pequeña</w:t>
      </w:r>
      <w:proofErr w:type="spellEnd"/>
      <w:r w:rsidRPr="00631B27">
        <w:rPr>
          <w:rFonts w:cstheme="minorHAnsi"/>
          <w:color w:val="000000"/>
          <w:sz w:val="36"/>
          <w:szCs w:val="36"/>
        </w:rPr>
        <w:t xml:space="preserve"> de lo que </w:t>
      </w:r>
      <w:proofErr w:type="spellStart"/>
      <w:r w:rsidRPr="00631B27">
        <w:rPr>
          <w:rFonts w:cstheme="minorHAnsi"/>
          <w:color w:val="000000"/>
          <w:sz w:val="36"/>
          <w:szCs w:val="36"/>
        </w:rPr>
        <w:t>estamos</w:t>
      </w:r>
      <w:proofErr w:type="spellEnd"/>
      <w:r w:rsidRPr="00631B27">
        <w:rPr>
          <w:rFonts w:cstheme="minorHAnsi"/>
          <w:color w:val="000000"/>
          <w:sz w:val="36"/>
          <w:szCs w:val="36"/>
        </w:rPr>
        <w:t xml:space="preserve"> </w:t>
      </w:r>
      <w:proofErr w:type="spellStart"/>
      <w:r w:rsidRPr="00631B27">
        <w:rPr>
          <w:rFonts w:cstheme="minorHAnsi"/>
          <w:color w:val="000000"/>
          <w:sz w:val="36"/>
          <w:szCs w:val="36"/>
        </w:rPr>
        <w:t>trabajando</w:t>
      </w:r>
      <w:proofErr w:type="spellEnd"/>
      <w:r w:rsidRPr="00631B27">
        <w:rPr>
          <w:rFonts w:cstheme="minorHAnsi"/>
          <w:color w:val="000000"/>
          <w:sz w:val="36"/>
          <w:szCs w:val="36"/>
        </w:rPr>
        <w:t xml:space="preserve">. Para mayor </w:t>
      </w:r>
      <w:proofErr w:type="spellStart"/>
      <w:r w:rsidRPr="00631B27">
        <w:rPr>
          <w:rFonts w:cstheme="minorHAnsi"/>
          <w:color w:val="000000"/>
          <w:sz w:val="36"/>
          <w:szCs w:val="36"/>
        </w:rPr>
        <w:t>información</w:t>
      </w:r>
      <w:proofErr w:type="spellEnd"/>
      <w:r w:rsidRPr="00631B27">
        <w:rPr>
          <w:rFonts w:cstheme="minorHAnsi"/>
          <w:color w:val="000000"/>
          <w:sz w:val="36"/>
          <w:szCs w:val="36"/>
        </w:rPr>
        <w:t xml:space="preserve"> </w:t>
      </w:r>
      <w:proofErr w:type="spellStart"/>
      <w:r w:rsidRPr="00631B27">
        <w:rPr>
          <w:rFonts w:cstheme="minorHAnsi"/>
          <w:color w:val="000000"/>
          <w:sz w:val="36"/>
          <w:szCs w:val="36"/>
        </w:rPr>
        <w:t>sobre</w:t>
      </w:r>
      <w:proofErr w:type="spellEnd"/>
      <w:r w:rsidRPr="00631B27">
        <w:rPr>
          <w:rFonts w:cstheme="minorHAnsi"/>
          <w:color w:val="000000"/>
          <w:sz w:val="36"/>
          <w:szCs w:val="36"/>
        </w:rPr>
        <w:t xml:space="preserve"> </w:t>
      </w:r>
      <w:proofErr w:type="spellStart"/>
      <w:r w:rsidRPr="00631B27">
        <w:rPr>
          <w:rFonts w:cstheme="minorHAnsi"/>
          <w:color w:val="000000"/>
          <w:sz w:val="36"/>
          <w:szCs w:val="36"/>
        </w:rPr>
        <w:t>nuestro</w:t>
      </w:r>
      <w:proofErr w:type="spellEnd"/>
      <w:r w:rsidRPr="00631B27">
        <w:rPr>
          <w:rFonts w:cstheme="minorHAnsi"/>
          <w:color w:val="000000"/>
          <w:sz w:val="36"/>
          <w:szCs w:val="36"/>
        </w:rPr>
        <w:t xml:space="preserve"> </w:t>
      </w:r>
      <w:proofErr w:type="spellStart"/>
      <w:r w:rsidRPr="00631B27">
        <w:rPr>
          <w:rFonts w:cstheme="minorHAnsi"/>
          <w:color w:val="000000"/>
          <w:sz w:val="36"/>
          <w:szCs w:val="36"/>
        </w:rPr>
        <w:t>trabajo</w:t>
      </w:r>
      <w:proofErr w:type="spellEnd"/>
      <w:r w:rsidRPr="00631B27">
        <w:rPr>
          <w:rFonts w:cstheme="minorHAnsi"/>
          <w:color w:val="000000"/>
          <w:sz w:val="36"/>
          <w:szCs w:val="36"/>
        </w:rPr>
        <w:t xml:space="preserve">, </w:t>
      </w:r>
      <w:proofErr w:type="spellStart"/>
      <w:r w:rsidRPr="00631B27">
        <w:rPr>
          <w:rFonts w:cstheme="minorHAnsi"/>
          <w:color w:val="000000"/>
          <w:sz w:val="36"/>
          <w:szCs w:val="36"/>
        </w:rPr>
        <w:t>visite</w:t>
      </w:r>
      <w:proofErr w:type="spellEnd"/>
      <w:r w:rsidRPr="00631B27">
        <w:rPr>
          <w:rFonts w:cstheme="minorHAnsi"/>
          <w:color w:val="000000"/>
          <w:sz w:val="36"/>
          <w:szCs w:val="36"/>
        </w:rPr>
        <w:t xml:space="preserve"> </w:t>
      </w:r>
      <w:proofErr w:type="spellStart"/>
      <w:r w:rsidRPr="00631B27">
        <w:rPr>
          <w:rFonts w:cstheme="minorHAnsi"/>
          <w:color w:val="000000"/>
          <w:sz w:val="36"/>
          <w:szCs w:val="36"/>
        </w:rPr>
        <w:t>nuestra</w:t>
      </w:r>
      <w:proofErr w:type="spellEnd"/>
      <w:r w:rsidRPr="00631B27">
        <w:rPr>
          <w:rFonts w:cstheme="minorHAnsi"/>
          <w:color w:val="000000"/>
          <w:sz w:val="36"/>
          <w:szCs w:val="36"/>
        </w:rPr>
        <w:t xml:space="preserve"> </w:t>
      </w:r>
      <w:proofErr w:type="spellStart"/>
      <w:r w:rsidRPr="00631B27">
        <w:rPr>
          <w:rFonts w:cstheme="minorHAnsi"/>
          <w:color w:val="000000"/>
          <w:sz w:val="36"/>
          <w:szCs w:val="36"/>
          <w:u w:val="thick"/>
        </w:rPr>
        <w:t>página</w:t>
      </w:r>
      <w:proofErr w:type="spellEnd"/>
      <w:r w:rsidRPr="00631B27">
        <w:rPr>
          <w:rFonts w:cstheme="minorHAnsi"/>
          <w:color w:val="000000"/>
          <w:sz w:val="36"/>
          <w:szCs w:val="36"/>
          <w:u w:val="thick"/>
        </w:rPr>
        <w:t xml:space="preserve"> web </w:t>
      </w:r>
      <w:r w:rsidRPr="00631B27">
        <w:rPr>
          <w:rFonts w:cstheme="minorHAnsi"/>
          <w:color w:val="000000"/>
          <w:sz w:val="36"/>
          <w:szCs w:val="36"/>
        </w:rPr>
        <w:t xml:space="preserve">y </w:t>
      </w:r>
      <w:proofErr w:type="spellStart"/>
      <w:r w:rsidRPr="00631B27">
        <w:rPr>
          <w:rFonts w:cstheme="minorHAnsi"/>
          <w:color w:val="000000"/>
          <w:sz w:val="36"/>
          <w:szCs w:val="36"/>
        </w:rPr>
        <w:t>conéctese</w:t>
      </w:r>
      <w:proofErr w:type="spellEnd"/>
      <w:r w:rsidRPr="00631B27">
        <w:rPr>
          <w:rFonts w:cstheme="minorHAnsi"/>
          <w:color w:val="000000"/>
          <w:sz w:val="36"/>
          <w:szCs w:val="36"/>
        </w:rPr>
        <w:t xml:space="preserve"> con </w:t>
      </w:r>
      <w:proofErr w:type="spellStart"/>
      <w:r w:rsidRPr="00631B27">
        <w:rPr>
          <w:rFonts w:cstheme="minorHAnsi"/>
          <w:color w:val="000000"/>
          <w:sz w:val="36"/>
          <w:szCs w:val="36"/>
        </w:rPr>
        <w:t>nosotros</w:t>
      </w:r>
      <w:proofErr w:type="spellEnd"/>
      <w:r w:rsidRPr="00631B27">
        <w:rPr>
          <w:rFonts w:cstheme="minorHAnsi"/>
          <w:color w:val="000000"/>
          <w:sz w:val="36"/>
          <w:szCs w:val="36"/>
        </w:rPr>
        <w:t xml:space="preserve"> a </w:t>
      </w:r>
      <w:proofErr w:type="spellStart"/>
      <w:r w:rsidRPr="00631B27">
        <w:rPr>
          <w:rFonts w:cstheme="minorHAnsi"/>
          <w:color w:val="000000"/>
          <w:sz w:val="36"/>
          <w:szCs w:val="36"/>
        </w:rPr>
        <w:t>través</w:t>
      </w:r>
      <w:proofErr w:type="spellEnd"/>
      <w:r w:rsidRPr="00631B27">
        <w:rPr>
          <w:rFonts w:cstheme="minorHAnsi"/>
          <w:color w:val="000000"/>
          <w:sz w:val="36"/>
          <w:szCs w:val="36"/>
        </w:rPr>
        <w:t xml:space="preserve"> </w:t>
      </w:r>
      <w:hyperlink r:id="rId40" w:history="1">
        <w:r w:rsidRPr="00631B27">
          <w:rPr>
            <w:rStyle w:val="Hyperlink"/>
            <w:rFonts w:cstheme="minorHAnsi"/>
            <w:sz w:val="36"/>
            <w:szCs w:val="36"/>
          </w:rPr>
          <w:t>Facebook</w:t>
        </w:r>
      </w:hyperlink>
      <w:r w:rsidRPr="00631B27">
        <w:rPr>
          <w:rFonts w:cstheme="minorHAnsi"/>
          <w:sz w:val="36"/>
          <w:szCs w:val="36"/>
        </w:rPr>
        <w:t xml:space="preserve"> y </w:t>
      </w:r>
      <w:hyperlink r:id="rId41" w:history="1">
        <w:r w:rsidRPr="00631B27">
          <w:rPr>
            <w:rStyle w:val="Hyperlink"/>
            <w:rFonts w:cstheme="minorHAnsi"/>
            <w:sz w:val="36"/>
            <w:szCs w:val="36"/>
          </w:rPr>
          <w:t>Twitter</w:t>
        </w:r>
      </w:hyperlink>
      <w:r w:rsidRPr="00631B27">
        <w:rPr>
          <w:rFonts w:cstheme="minorHAnsi"/>
          <w:sz w:val="36"/>
          <w:szCs w:val="36"/>
        </w:rPr>
        <w:t>.</w:t>
      </w:r>
    </w:p>
    <w:p w14:paraId="3F40258A" w14:textId="77777777" w:rsidR="00600122" w:rsidRPr="00631B27" w:rsidRDefault="00600122" w:rsidP="000D63D1">
      <w:pPr>
        <w:rPr>
          <w:rFonts w:cstheme="minorHAnsi"/>
          <w:sz w:val="36"/>
          <w:szCs w:val="36"/>
        </w:rPr>
      </w:pPr>
    </w:p>
    <w:p w14:paraId="2E72E41D" w14:textId="03B205F4" w:rsidR="000D63D1" w:rsidRPr="00631B27" w:rsidRDefault="00DD46A6" w:rsidP="00AC42D0">
      <w:pPr>
        <w:pStyle w:val="Heading2"/>
      </w:pPr>
      <w:r w:rsidRPr="00631B27">
        <w:rPr>
          <w:lang w:val="es-MX"/>
        </w:rPr>
        <w:t>Lo que deber</w:t>
      </w:r>
      <w:r w:rsidRPr="00631B27">
        <w:rPr>
          <w:lang w:val="es-MX"/>
        </w:rPr>
        <w:softHyphen/>
      </w:r>
      <w:r w:rsidRPr="00631B27">
        <w:rPr>
          <w:lang w:val="es-MX"/>
        </w:rPr>
        <w:softHyphen/>
        <w:t>ía saber</w:t>
      </w:r>
      <w:r w:rsidRPr="00631B27">
        <w:t xml:space="preserve"> </w:t>
      </w:r>
    </w:p>
    <w:p w14:paraId="148CC4DE" w14:textId="77777777" w:rsidR="007A523A" w:rsidRPr="00631B27" w:rsidRDefault="007A523A" w:rsidP="007A523A">
      <w:pPr>
        <w:pStyle w:val="ListParagraph"/>
        <w:numPr>
          <w:ilvl w:val="0"/>
          <w:numId w:val="18"/>
        </w:numPr>
        <w:rPr>
          <w:rFonts w:cstheme="minorHAnsi"/>
          <w:sz w:val="36"/>
          <w:szCs w:val="36"/>
          <w:lang w:val="es-MX"/>
        </w:rPr>
      </w:pPr>
      <w:r w:rsidRPr="00631B27">
        <w:rPr>
          <w:rFonts w:cstheme="minorHAnsi"/>
          <w:sz w:val="36"/>
          <w:szCs w:val="36"/>
          <w:lang w:val="es-MX"/>
        </w:rPr>
        <w:t xml:space="preserve">A medida que el país se reabre, está llegando una gran cantidad de dinero para que los estadounidenses vuelvan </w:t>
      </w:r>
      <w:r w:rsidRPr="00631B27">
        <w:rPr>
          <w:rFonts w:cstheme="minorHAnsi"/>
          <w:sz w:val="36"/>
          <w:szCs w:val="36"/>
          <w:lang w:val="es-MX"/>
        </w:rPr>
        <w:lastRenderedPageBreak/>
        <w:t>a trabajar y para reconstruir el país, incluyendo los servicios basados en el hogar y la comunidad (HCBS por sus siglas en inglés).</w:t>
      </w:r>
    </w:p>
    <w:p w14:paraId="77693A48" w14:textId="77777777" w:rsidR="007A523A" w:rsidRPr="00631B27" w:rsidRDefault="007A523A" w:rsidP="007A523A">
      <w:pPr>
        <w:pStyle w:val="ListParagraph"/>
        <w:numPr>
          <w:ilvl w:val="0"/>
          <w:numId w:val="18"/>
        </w:numPr>
        <w:rPr>
          <w:rFonts w:cstheme="minorHAnsi"/>
          <w:sz w:val="36"/>
          <w:szCs w:val="36"/>
          <w:lang w:val="es-MX"/>
        </w:rPr>
      </w:pPr>
      <w:r w:rsidRPr="00631B27">
        <w:rPr>
          <w:rFonts w:cstheme="minorHAnsi"/>
          <w:sz w:val="36"/>
          <w:szCs w:val="36"/>
          <w:lang w:val="es-MX"/>
        </w:rPr>
        <w:t>Mientras tanto, los estados han mejorado el financiamiento temporal a través de la Ley del Plan de Rescate Estadounidense de 2021, y se insta a los defensores a impulsar a Georgia a utilizar este financiamiento para ampliar y mejorar HCBS.</w:t>
      </w:r>
    </w:p>
    <w:p w14:paraId="1AEDE0DB" w14:textId="77777777" w:rsidR="007A523A" w:rsidRPr="00631B27" w:rsidRDefault="007A523A" w:rsidP="007A523A">
      <w:pPr>
        <w:pStyle w:val="ListParagraph"/>
        <w:numPr>
          <w:ilvl w:val="0"/>
          <w:numId w:val="18"/>
        </w:numPr>
        <w:rPr>
          <w:rFonts w:cstheme="minorHAnsi"/>
          <w:sz w:val="36"/>
          <w:szCs w:val="36"/>
          <w:lang w:val="es-MX"/>
        </w:rPr>
      </w:pPr>
      <w:r w:rsidRPr="00631B27">
        <w:rPr>
          <w:rFonts w:cstheme="minorHAnsi"/>
          <w:sz w:val="36"/>
          <w:szCs w:val="36"/>
          <w:lang w:val="es-MX"/>
        </w:rPr>
        <w:t>Además, los legisladores federales se están enfocando fuertemente en la movilización de la vacuna COVID-19 dirigida a personas con discapacidades y profesionales de apoyo directo, los esfuerzos de modernización de HCBS y la mejora del acceso al empleo integrado competitivo para adultos jóvenes con discapacidades.</w:t>
      </w:r>
    </w:p>
    <w:p w14:paraId="7F5C62E2" w14:textId="77777777" w:rsidR="000D63D1" w:rsidRPr="00631B27" w:rsidRDefault="000D63D1" w:rsidP="000D63D1">
      <w:pPr>
        <w:rPr>
          <w:rFonts w:cstheme="minorHAnsi"/>
          <w:sz w:val="36"/>
          <w:szCs w:val="36"/>
        </w:rPr>
      </w:pPr>
    </w:p>
    <w:p w14:paraId="2C00B5C9" w14:textId="25CC53A6" w:rsidR="000D63D1" w:rsidRPr="00631B27" w:rsidRDefault="000D63D1" w:rsidP="000D63D1">
      <w:pPr>
        <w:rPr>
          <w:rFonts w:cstheme="minorHAnsi"/>
          <w:i/>
          <w:iCs/>
          <w:sz w:val="36"/>
          <w:szCs w:val="36"/>
        </w:rPr>
      </w:pPr>
      <w:proofErr w:type="spellStart"/>
      <w:r w:rsidRPr="00631B27">
        <w:rPr>
          <w:rFonts w:cstheme="minorHAnsi"/>
          <w:i/>
          <w:iCs/>
          <w:sz w:val="36"/>
          <w:szCs w:val="36"/>
        </w:rPr>
        <w:t>Not</w:t>
      </w:r>
      <w:r w:rsidR="00395CE3" w:rsidRPr="00631B27">
        <w:rPr>
          <w:rFonts w:cstheme="minorHAnsi"/>
          <w:i/>
          <w:iCs/>
          <w:sz w:val="36"/>
          <w:szCs w:val="36"/>
        </w:rPr>
        <w:t>a</w:t>
      </w:r>
      <w:proofErr w:type="spellEnd"/>
      <w:r w:rsidRPr="00631B27">
        <w:rPr>
          <w:rFonts w:cstheme="minorHAnsi"/>
          <w:i/>
          <w:iCs/>
          <w:sz w:val="36"/>
          <w:szCs w:val="36"/>
        </w:rPr>
        <w:t xml:space="preserve">: </w:t>
      </w:r>
      <w:proofErr w:type="spellStart"/>
      <w:r w:rsidRPr="00631B27">
        <w:rPr>
          <w:rFonts w:cstheme="minorHAnsi"/>
          <w:i/>
          <w:iCs/>
          <w:sz w:val="36"/>
          <w:szCs w:val="36"/>
        </w:rPr>
        <w:t>informa</w:t>
      </w:r>
      <w:r w:rsidR="00395CE3" w:rsidRPr="00631B27">
        <w:rPr>
          <w:rFonts w:cstheme="minorHAnsi"/>
          <w:i/>
          <w:iCs/>
          <w:sz w:val="36"/>
          <w:szCs w:val="36"/>
        </w:rPr>
        <w:t>c</w:t>
      </w:r>
      <w:r w:rsidRPr="00631B27">
        <w:rPr>
          <w:rFonts w:cstheme="minorHAnsi"/>
          <w:i/>
          <w:iCs/>
          <w:sz w:val="36"/>
          <w:szCs w:val="36"/>
        </w:rPr>
        <w:t>i</w:t>
      </w:r>
      <w:r w:rsidR="00395CE3" w:rsidRPr="00631B27">
        <w:rPr>
          <w:rFonts w:cstheme="minorHAnsi"/>
          <w:i/>
          <w:iCs/>
          <w:sz w:val="36"/>
          <w:szCs w:val="36"/>
        </w:rPr>
        <w:t>ó</w:t>
      </w:r>
      <w:r w:rsidRPr="00631B27">
        <w:rPr>
          <w:rFonts w:cstheme="minorHAnsi"/>
          <w:i/>
          <w:iCs/>
          <w:sz w:val="36"/>
          <w:szCs w:val="36"/>
        </w:rPr>
        <w:t>n</w:t>
      </w:r>
      <w:proofErr w:type="spellEnd"/>
      <w:r w:rsidRPr="00631B27">
        <w:rPr>
          <w:rFonts w:cstheme="minorHAnsi"/>
          <w:i/>
          <w:iCs/>
          <w:sz w:val="36"/>
          <w:szCs w:val="36"/>
        </w:rPr>
        <w:t xml:space="preserve"> </w:t>
      </w:r>
      <w:proofErr w:type="spellStart"/>
      <w:r w:rsidR="00395CE3" w:rsidRPr="00631B27">
        <w:rPr>
          <w:rFonts w:cstheme="minorHAnsi"/>
          <w:i/>
          <w:iCs/>
          <w:sz w:val="36"/>
          <w:szCs w:val="36"/>
        </w:rPr>
        <w:t>actualizada</w:t>
      </w:r>
      <w:proofErr w:type="spellEnd"/>
      <w:r w:rsidR="00395CE3" w:rsidRPr="00631B27">
        <w:rPr>
          <w:rFonts w:cstheme="minorHAnsi"/>
          <w:i/>
          <w:iCs/>
          <w:sz w:val="36"/>
          <w:szCs w:val="36"/>
        </w:rPr>
        <w:t xml:space="preserve"> </w:t>
      </w:r>
      <w:r w:rsidR="008D1D29" w:rsidRPr="00631B27">
        <w:rPr>
          <w:rFonts w:cstheme="minorHAnsi"/>
          <w:i/>
          <w:iCs/>
          <w:sz w:val="36"/>
          <w:szCs w:val="36"/>
        </w:rPr>
        <w:t>e</w:t>
      </w:r>
      <w:r w:rsidR="00395CE3" w:rsidRPr="00631B27">
        <w:rPr>
          <w:rFonts w:cstheme="minorHAnsi"/>
          <w:i/>
          <w:iCs/>
          <w:sz w:val="36"/>
          <w:szCs w:val="36"/>
        </w:rPr>
        <w:t>l</w:t>
      </w:r>
      <w:r w:rsidRPr="00631B27">
        <w:rPr>
          <w:rFonts w:cstheme="minorHAnsi"/>
          <w:i/>
          <w:iCs/>
          <w:sz w:val="36"/>
          <w:szCs w:val="36"/>
        </w:rPr>
        <w:t xml:space="preserve"> 25</w:t>
      </w:r>
      <w:r w:rsidR="00FB3B69" w:rsidRPr="00631B27">
        <w:rPr>
          <w:rFonts w:cstheme="minorHAnsi"/>
          <w:i/>
          <w:iCs/>
          <w:sz w:val="36"/>
          <w:szCs w:val="36"/>
        </w:rPr>
        <w:t xml:space="preserve"> de </w:t>
      </w:r>
      <w:proofErr w:type="spellStart"/>
      <w:r w:rsidR="00FB3B69" w:rsidRPr="00631B27">
        <w:rPr>
          <w:rFonts w:cstheme="minorHAnsi"/>
          <w:i/>
          <w:iCs/>
          <w:sz w:val="36"/>
          <w:szCs w:val="36"/>
        </w:rPr>
        <w:t>junio</w:t>
      </w:r>
      <w:proofErr w:type="spellEnd"/>
      <w:r w:rsidR="00FB3B69" w:rsidRPr="00631B27">
        <w:rPr>
          <w:rFonts w:cstheme="minorHAnsi"/>
          <w:i/>
          <w:iCs/>
          <w:sz w:val="36"/>
          <w:szCs w:val="36"/>
        </w:rPr>
        <w:t xml:space="preserve"> de </w:t>
      </w:r>
      <w:r w:rsidRPr="00631B27">
        <w:rPr>
          <w:rFonts w:cstheme="minorHAnsi"/>
          <w:i/>
          <w:iCs/>
          <w:sz w:val="36"/>
          <w:szCs w:val="36"/>
        </w:rPr>
        <w:t>2021</w:t>
      </w:r>
    </w:p>
    <w:p w14:paraId="033698BF" w14:textId="77777777" w:rsidR="00395CE3" w:rsidRPr="00631B27" w:rsidRDefault="00395CE3" w:rsidP="00EC4E3F">
      <w:pPr>
        <w:pStyle w:val="Heading1"/>
      </w:pPr>
      <w:r w:rsidRPr="00631B27">
        <w:rPr>
          <w:lang w:val="es-MX"/>
        </w:rPr>
        <w:t>ACTUALIZACIÓN DE EXPERTOS</w:t>
      </w:r>
      <w:r w:rsidRPr="00631B27">
        <w:t xml:space="preserve"> </w:t>
      </w:r>
    </w:p>
    <w:p w14:paraId="491C2B8D" w14:textId="77777777" w:rsidR="00F91BDD" w:rsidRPr="00631B27" w:rsidRDefault="00F91BDD" w:rsidP="00F91BDD">
      <w:pPr>
        <w:pStyle w:val="Heading1"/>
        <w:rPr>
          <w:lang w:val="es-MX"/>
        </w:rPr>
      </w:pPr>
      <w:r w:rsidRPr="00631B27">
        <w:rPr>
          <w:lang w:val="es-MX"/>
        </w:rPr>
        <w:t>Regreso a la escuela</w:t>
      </w:r>
    </w:p>
    <w:p w14:paraId="0216E617" w14:textId="77777777" w:rsidR="00F91BDD" w:rsidRPr="00631B27" w:rsidRDefault="00F91BDD" w:rsidP="00F91BDD">
      <w:pPr>
        <w:rPr>
          <w:sz w:val="36"/>
          <w:szCs w:val="36"/>
          <w:lang w:val="es-MX"/>
        </w:rPr>
      </w:pPr>
      <w:r w:rsidRPr="00631B27">
        <w:rPr>
          <w:sz w:val="36"/>
          <w:szCs w:val="36"/>
          <w:lang w:val="es-MX"/>
        </w:rPr>
        <w:t>Con la participación de la abogada Leslie Lipson, fundadora de Lipson Advocacy</w:t>
      </w:r>
    </w:p>
    <w:p w14:paraId="4FC8F63C" w14:textId="77777777" w:rsidR="00B74032" w:rsidRPr="00631B27" w:rsidRDefault="00B74032" w:rsidP="00AC42D0">
      <w:pPr>
        <w:rPr>
          <w:sz w:val="36"/>
          <w:szCs w:val="36"/>
        </w:rPr>
      </w:pPr>
    </w:p>
    <w:p w14:paraId="36150265" w14:textId="3282A35A" w:rsidR="00AC42D0" w:rsidRPr="00631B27" w:rsidRDefault="00E21D1E" w:rsidP="00AC42D0">
      <w:pPr>
        <w:rPr>
          <w:sz w:val="36"/>
          <w:szCs w:val="36"/>
          <w:lang w:val="es-MX"/>
        </w:rPr>
      </w:pPr>
      <w:r w:rsidRPr="00631B27">
        <w:rPr>
          <w:sz w:val="36"/>
          <w:szCs w:val="36"/>
          <w:lang w:val="es-MX"/>
        </w:rPr>
        <w:t xml:space="preserve">Para los estudiantes con discapacidades intelectuales </w:t>
      </w:r>
      <w:r w:rsidR="00DE24E1" w:rsidRPr="00631B27">
        <w:rPr>
          <w:sz w:val="36"/>
          <w:szCs w:val="36"/>
          <w:lang w:val="es-MX"/>
        </w:rPr>
        <w:t xml:space="preserve">y </w:t>
      </w:r>
      <w:r w:rsidRPr="00631B27">
        <w:rPr>
          <w:sz w:val="36"/>
          <w:szCs w:val="36"/>
          <w:lang w:val="es-MX"/>
        </w:rPr>
        <w:t>del desarrollo (I/DD), no creo que podamos encontrar muchos estudiantes que normalmente no hayan tenido un impacto negativo en su educación por los últimos dos años durante las interrupciones de COVID-19.</w:t>
      </w:r>
    </w:p>
    <w:p w14:paraId="767DF4A7" w14:textId="77777777" w:rsidR="00AC42D0" w:rsidRPr="00631B27" w:rsidRDefault="00AC42D0" w:rsidP="00AC42D0">
      <w:pPr>
        <w:rPr>
          <w:sz w:val="36"/>
          <w:szCs w:val="36"/>
        </w:rPr>
      </w:pPr>
    </w:p>
    <w:p w14:paraId="7312A01F" w14:textId="77777777" w:rsidR="00942DE6" w:rsidRPr="00631B27" w:rsidRDefault="00942DE6" w:rsidP="00942DE6">
      <w:pPr>
        <w:rPr>
          <w:sz w:val="36"/>
          <w:szCs w:val="36"/>
          <w:lang w:val="es-MX"/>
        </w:rPr>
      </w:pPr>
      <w:r w:rsidRPr="00631B27">
        <w:rPr>
          <w:sz w:val="36"/>
          <w:szCs w:val="36"/>
          <w:lang w:val="es-MX"/>
        </w:rPr>
        <w:lastRenderedPageBreak/>
        <w:t>Para muchos estudiantes, especialmente si están inmunocomprometidos, aún no están vacunados o no van a ser vacunados por cualquier razón, no han estado en la escuela en lo absoluto durante casi un año y medio. Eso significa que los niños que comenzaron el primer grado en marzo de 2020 regresarán a la escuela este otoño en tercer grado, y esos son grados realmente diferentes.</w:t>
      </w:r>
    </w:p>
    <w:p w14:paraId="2CD456D1" w14:textId="77777777" w:rsidR="00AC42D0" w:rsidRPr="00631B27" w:rsidRDefault="00AC42D0" w:rsidP="00AC42D0">
      <w:pPr>
        <w:rPr>
          <w:sz w:val="36"/>
          <w:szCs w:val="36"/>
        </w:rPr>
      </w:pPr>
    </w:p>
    <w:p w14:paraId="17C912BC" w14:textId="77777777" w:rsidR="00942DE6" w:rsidRPr="00631B27" w:rsidRDefault="00942DE6" w:rsidP="00942DE6">
      <w:pPr>
        <w:rPr>
          <w:sz w:val="36"/>
          <w:szCs w:val="36"/>
          <w:lang w:val="es-MX"/>
        </w:rPr>
      </w:pPr>
      <w:r w:rsidRPr="00631B27">
        <w:rPr>
          <w:sz w:val="36"/>
          <w:szCs w:val="36"/>
          <w:lang w:val="es-MX"/>
        </w:rPr>
        <w:t>Así que, tenemos muchos estudiantes que, número uno, perdieron la instrucción académica; y número dos, perdieron oportunidades sociales y de aprendizaje al ser un estudiante en nuestras escuelas. Número tres, los niños han estado mucho en casa con sus padres y probablemente estén muy apegados a estar en casa. Y esa también va a ser una transición interesante.</w:t>
      </w:r>
    </w:p>
    <w:p w14:paraId="17E078FC" w14:textId="77777777" w:rsidR="00942DE6" w:rsidRPr="00631B27" w:rsidRDefault="00942DE6" w:rsidP="00942DE6">
      <w:pPr>
        <w:rPr>
          <w:sz w:val="36"/>
          <w:szCs w:val="36"/>
          <w:lang w:val="es-MX"/>
        </w:rPr>
      </w:pPr>
    </w:p>
    <w:p w14:paraId="198E285A" w14:textId="77777777" w:rsidR="00942DE6" w:rsidRPr="00631B27" w:rsidRDefault="00942DE6" w:rsidP="00942DE6">
      <w:pPr>
        <w:rPr>
          <w:sz w:val="36"/>
          <w:szCs w:val="36"/>
          <w:lang w:val="es-MX"/>
        </w:rPr>
      </w:pPr>
      <w:r w:rsidRPr="00631B27">
        <w:rPr>
          <w:sz w:val="36"/>
          <w:szCs w:val="36"/>
          <w:lang w:val="es-MX"/>
        </w:rPr>
        <w:t>Así que, a medida que avanzamos en el otoño de 2021, los niños con I/DD probablemente se dividirán en tres grupos diferentes - el primero sería los niños que no han tenido un aprendizaje en persona y cara a cara desde marzo de 2020. El segundo sería los niños que regresaron de alguna manera, probablemente a principios de otoño o mediados de invierno. Y probablemente tenían un menor nivel de servicios, pero han estado en la escuela cara a cara. Este otoño regresarían a un día escolar típico y a una semana típica.</w:t>
      </w:r>
    </w:p>
    <w:p w14:paraId="500F2439" w14:textId="77777777" w:rsidR="00AC42D0" w:rsidRPr="00631B27" w:rsidRDefault="00AC42D0" w:rsidP="00AC42D0">
      <w:pPr>
        <w:rPr>
          <w:sz w:val="36"/>
          <w:szCs w:val="36"/>
        </w:rPr>
      </w:pPr>
    </w:p>
    <w:p w14:paraId="6C7A3A95" w14:textId="56641B54" w:rsidR="00AC42D0" w:rsidRPr="00631B27" w:rsidRDefault="00942DE6" w:rsidP="00AC42D0">
      <w:pPr>
        <w:rPr>
          <w:sz w:val="36"/>
          <w:szCs w:val="36"/>
        </w:rPr>
      </w:pPr>
      <w:r w:rsidRPr="00631B27">
        <w:rPr>
          <w:sz w:val="36"/>
          <w:szCs w:val="36"/>
          <w:lang w:val="es-MX"/>
        </w:rPr>
        <w:t xml:space="preserve">Luego, el tercer grupo son los niños que posiblemente todavía estén inmunocomprometidos. Todavía no están vacunados, tuvieron una cirugía de corazón en el último año o viven con vulnerabilidades adicionales. Y COVID-19 ha tenido un impacto </w:t>
      </w:r>
      <w:r w:rsidRPr="00631B27">
        <w:rPr>
          <w:sz w:val="36"/>
          <w:szCs w:val="36"/>
          <w:lang w:val="es-MX"/>
        </w:rPr>
        <w:lastRenderedPageBreak/>
        <w:t>desproporcionado en la salud de ellos. Por lo tanto, algunos niños no regresarán cara a cara en el otoño y probablemente seguirán buscando un programa virtual</w:t>
      </w:r>
      <w:r w:rsidR="00AC42D0" w:rsidRPr="00631B27">
        <w:rPr>
          <w:sz w:val="36"/>
          <w:szCs w:val="36"/>
        </w:rPr>
        <w:t xml:space="preserve">. </w:t>
      </w:r>
    </w:p>
    <w:p w14:paraId="07751F29" w14:textId="77777777" w:rsidR="00AC42D0" w:rsidRPr="00631B27" w:rsidRDefault="00AC42D0" w:rsidP="00AC42D0">
      <w:pPr>
        <w:rPr>
          <w:sz w:val="36"/>
          <w:szCs w:val="36"/>
        </w:rPr>
      </w:pPr>
    </w:p>
    <w:p w14:paraId="282665BC" w14:textId="638D6A46" w:rsidR="00AC42D0" w:rsidRPr="00631B27" w:rsidRDefault="00942DE6" w:rsidP="00AC42D0">
      <w:pPr>
        <w:rPr>
          <w:color w:val="000000" w:themeColor="text1"/>
          <w:sz w:val="36"/>
          <w:szCs w:val="36"/>
        </w:rPr>
      </w:pPr>
      <w:r w:rsidRPr="00631B27">
        <w:rPr>
          <w:color w:val="000000" w:themeColor="text1"/>
          <w:sz w:val="36"/>
          <w:szCs w:val="36"/>
          <w:lang w:val="es-MX"/>
        </w:rPr>
        <w:t>Hablemos sobre lo que les depara el año escolar a las familias y lo que pueden hacer para ayudar a los niños a ser más exitosos a medida que regresan a la escuela</w:t>
      </w:r>
      <w:r w:rsidR="00AC42D0" w:rsidRPr="00631B27">
        <w:rPr>
          <w:color w:val="000000" w:themeColor="text1"/>
          <w:sz w:val="36"/>
          <w:szCs w:val="36"/>
        </w:rPr>
        <w:t xml:space="preserve">. </w:t>
      </w:r>
    </w:p>
    <w:p w14:paraId="308B60CE" w14:textId="77777777" w:rsidR="00AC42D0" w:rsidRPr="00631B27" w:rsidRDefault="00AC42D0" w:rsidP="00AC42D0">
      <w:pPr>
        <w:rPr>
          <w:sz w:val="36"/>
          <w:szCs w:val="36"/>
        </w:rPr>
      </w:pPr>
    </w:p>
    <w:p w14:paraId="0FCF6287" w14:textId="77777777" w:rsidR="00942DE6" w:rsidRPr="00631B27" w:rsidRDefault="00942DE6" w:rsidP="00942DE6">
      <w:pPr>
        <w:rPr>
          <w:sz w:val="36"/>
          <w:szCs w:val="36"/>
          <w:lang w:val="es-MX"/>
        </w:rPr>
      </w:pPr>
      <w:r w:rsidRPr="00631B27">
        <w:rPr>
          <w:sz w:val="36"/>
          <w:szCs w:val="36"/>
          <w:lang w:val="es-MX"/>
        </w:rPr>
        <w:t>Todas las escuelas tendrán una planificación previa para los maestros durante una semana o más incluso antes de que comiencen las clases. Así que haga arreglos para que su hijo vaya a conocer a su maestro. Vaya a ver el espacio, especialmente si su hijo está en la transición de la escuela primaria a la secundaria, o de la secundaria a la preparatoria, o se ha mudado y ellos están en una escuela totalmente diferente.</w:t>
      </w:r>
    </w:p>
    <w:p w14:paraId="22038EE4" w14:textId="77777777" w:rsidR="00942DE6" w:rsidRPr="00631B27" w:rsidRDefault="00942DE6" w:rsidP="00942DE6">
      <w:pPr>
        <w:rPr>
          <w:sz w:val="36"/>
          <w:szCs w:val="36"/>
          <w:lang w:val="es-MX"/>
        </w:rPr>
      </w:pPr>
    </w:p>
    <w:p w14:paraId="7D8D7CFE" w14:textId="77777777" w:rsidR="00942DE6" w:rsidRPr="00631B27" w:rsidRDefault="00942DE6" w:rsidP="00942DE6">
      <w:pPr>
        <w:rPr>
          <w:sz w:val="36"/>
          <w:szCs w:val="36"/>
          <w:lang w:val="es-MX"/>
        </w:rPr>
      </w:pPr>
      <w:r w:rsidRPr="00631B27">
        <w:rPr>
          <w:sz w:val="36"/>
          <w:szCs w:val="36"/>
          <w:lang w:val="es-MX"/>
        </w:rPr>
        <w:t>Llévelos físicamente al espacio para que se sientan un poco más cómodos. Vuelva a ponerlos en un horario. Acostúmbrelos a levantarse por la mañana. Haga algunas pequeñas tareas académicas en casa. Si tiene los medios, ponga a su hijo en un campamento diurno o realice algunas actividades de verano para acostumbrarlos a cómo el día pasa de una actividad a otra. Estas son buenas oportunidades.</w:t>
      </w:r>
    </w:p>
    <w:p w14:paraId="38011702" w14:textId="77777777" w:rsidR="00942DE6" w:rsidRPr="00631B27" w:rsidRDefault="00942DE6" w:rsidP="00942DE6">
      <w:pPr>
        <w:rPr>
          <w:sz w:val="36"/>
          <w:szCs w:val="36"/>
          <w:lang w:val="es-MX"/>
        </w:rPr>
      </w:pPr>
    </w:p>
    <w:p w14:paraId="1CDC6F96" w14:textId="77777777" w:rsidR="00942DE6" w:rsidRPr="00631B27" w:rsidRDefault="00942DE6" w:rsidP="00942DE6">
      <w:pPr>
        <w:rPr>
          <w:sz w:val="36"/>
          <w:szCs w:val="36"/>
          <w:lang w:val="es-MX"/>
        </w:rPr>
      </w:pPr>
      <w:r w:rsidRPr="00631B27">
        <w:rPr>
          <w:sz w:val="36"/>
          <w:szCs w:val="36"/>
          <w:lang w:val="es-MX"/>
        </w:rPr>
        <w:t xml:space="preserve">Comunique claramente a la escuela lo que su hijo puede haberse perdido y programe una reunión justo antes de que comiencen la escuela. Los maestros necesitan saber dónde está </w:t>
      </w:r>
      <w:r w:rsidRPr="00631B27">
        <w:rPr>
          <w:sz w:val="36"/>
          <w:szCs w:val="36"/>
          <w:lang w:val="es-MX"/>
        </w:rPr>
        <w:lastRenderedPageBreak/>
        <w:t>su estudiante y dónde debería estar si no hubiera habido una pandemia global.</w:t>
      </w:r>
    </w:p>
    <w:p w14:paraId="4FB18863" w14:textId="77777777" w:rsidR="00942DE6" w:rsidRPr="00631B27" w:rsidRDefault="00942DE6" w:rsidP="00942DE6">
      <w:pPr>
        <w:rPr>
          <w:sz w:val="36"/>
          <w:szCs w:val="36"/>
          <w:lang w:val="es-MX"/>
        </w:rPr>
      </w:pPr>
    </w:p>
    <w:p w14:paraId="68CA0EF6" w14:textId="77777777" w:rsidR="00942DE6" w:rsidRPr="00631B27" w:rsidRDefault="00942DE6" w:rsidP="00942DE6">
      <w:pPr>
        <w:rPr>
          <w:sz w:val="36"/>
          <w:szCs w:val="36"/>
          <w:lang w:val="es-MX"/>
        </w:rPr>
      </w:pPr>
      <w:r w:rsidRPr="00631B27">
        <w:rPr>
          <w:sz w:val="36"/>
          <w:szCs w:val="36"/>
          <w:lang w:val="es-MX"/>
        </w:rPr>
        <w:t>Una de las principales preguntas en el campo de la educación es ¿cómo será el otoño de 2021? ¿Va a ser diferente en vista de las interrupciones de COVID-19? Quiero decirle que uno de mis mayores temores es que no lo sea. Y pienso que debemos recordar que los estudiantes, los educadores y los padres han pasado por un trauma colectivo - y todo el mundo va a volver a la escuela diferente de cómo se fueron.</w:t>
      </w:r>
    </w:p>
    <w:p w14:paraId="2AACDAC5" w14:textId="77777777" w:rsidR="00942DE6" w:rsidRPr="00631B27" w:rsidRDefault="00942DE6" w:rsidP="00942DE6">
      <w:pPr>
        <w:rPr>
          <w:sz w:val="36"/>
          <w:szCs w:val="36"/>
          <w:lang w:val="es-MX"/>
        </w:rPr>
      </w:pPr>
    </w:p>
    <w:p w14:paraId="44518485" w14:textId="77777777" w:rsidR="00942DE6" w:rsidRPr="00631B27" w:rsidRDefault="00942DE6" w:rsidP="00942DE6">
      <w:pPr>
        <w:rPr>
          <w:sz w:val="36"/>
          <w:szCs w:val="36"/>
          <w:lang w:val="es-MX"/>
        </w:rPr>
      </w:pPr>
      <w:r w:rsidRPr="00631B27">
        <w:rPr>
          <w:sz w:val="36"/>
          <w:szCs w:val="36"/>
          <w:lang w:val="es-MX"/>
        </w:rPr>
        <w:t>Hay mucha conversación sobre la pérdida de académicos. También debemos recordar que la gente ha tenido momentos realmente difíciles incluso más allá de la pandemia. Ha habido problemas importantes en América en torno a la economía; 600,000 personas han perdido la vida; y ha habido importantes disturbios raciales, tensiones y protestas.</w:t>
      </w:r>
    </w:p>
    <w:p w14:paraId="0655AAB3" w14:textId="77777777" w:rsidR="00942DE6" w:rsidRPr="00631B27" w:rsidRDefault="00942DE6" w:rsidP="00942DE6">
      <w:pPr>
        <w:rPr>
          <w:sz w:val="36"/>
          <w:szCs w:val="36"/>
          <w:lang w:val="es-MX"/>
        </w:rPr>
      </w:pPr>
    </w:p>
    <w:p w14:paraId="1F825A57" w14:textId="77777777" w:rsidR="00942DE6" w:rsidRPr="00631B27" w:rsidRDefault="00942DE6" w:rsidP="00942DE6">
      <w:pPr>
        <w:rPr>
          <w:sz w:val="36"/>
          <w:szCs w:val="36"/>
          <w:lang w:val="es-MX"/>
        </w:rPr>
      </w:pPr>
      <w:r w:rsidRPr="00631B27">
        <w:rPr>
          <w:sz w:val="36"/>
          <w:szCs w:val="36"/>
          <w:lang w:val="es-MX"/>
        </w:rPr>
        <w:t xml:space="preserve">La mayoría de nosotros recordaremos este año como un año crucial, y traeremos todo eso con nosotros a la escuela. Por lo tanto, debemos recordarnos ser pacientes. Si usted es un adulto que acaba de tomar un año y medio libre trabajando remotamente y ahora va a regresar en persona - piense acerca de las cosas que le preocupan. Los estudiantes y los maestros tendrán los mismos temores. Para los niños que han estado en la escuela y ahora están regresando, puede ser extraño estar en la escuela sin una máscara o separadores. Otra pieza que será diferente es que la guía estatal y federal no es muy clara sobre si se requieren máscaras para los niños que no están </w:t>
      </w:r>
      <w:r w:rsidRPr="00631B27">
        <w:rPr>
          <w:sz w:val="36"/>
          <w:szCs w:val="36"/>
          <w:lang w:val="es-MX"/>
        </w:rPr>
        <w:lastRenderedPageBreak/>
        <w:t>vacunados, o si hay particiones, o si las clases serán más pequeñas. Realmente no lo sabemos. Debe familiarizarse con la junta escolar local para poder comunicarse con ellos sobre sus hijos.</w:t>
      </w:r>
    </w:p>
    <w:p w14:paraId="66D06FC1" w14:textId="77777777" w:rsidR="00942DE6" w:rsidRPr="00631B27" w:rsidRDefault="00942DE6" w:rsidP="00942DE6">
      <w:pPr>
        <w:rPr>
          <w:sz w:val="36"/>
          <w:szCs w:val="36"/>
          <w:lang w:val="es-MX"/>
        </w:rPr>
      </w:pPr>
    </w:p>
    <w:p w14:paraId="655C2923" w14:textId="77777777" w:rsidR="00942DE6" w:rsidRPr="00631B27" w:rsidRDefault="00942DE6" w:rsidP="00942DE6">
      <w:pPr>
        <w:rPr>
          <w:sz w:val="36"/>
          <w:szCs w:val="36"/>
          <w:lang w:val="es-MX"/>
        </w:rPr>
      </w:pPr>
      <w:r w:rsidRPr="00631B27">
        <w:rPr>
          <w:sz w:val="36"/>
          <w:szCs w:val="36"/>
          <w:lang w:val="es-MX"/>
        </w:rPr>
        <w:t>Una de las situaciones que será un desafío son los niños que han estado en casa durante el último año y medio. Para los padres, estamos acostumbrados a saber exactamente lo que comió nuestro hijo y cómo durmió anoche. ¿Qué pasa durante su día escolar? ¿Nos separaremos mucho de nuestros hijos?</w:t>
      </w:r>
    </w:p>
    <w:p w14:paraId="1BA2FE61" w14:textId="77777777" w:rsidR="00942DE6" w:rsidRPr="00631B27" w:rsidRDefault="00942DE6" w:rsidP="00942DE6">
      <w:pPr>
        <w:rPr>
          <w:sz w:val="36"/>
          <w:szCs w:val="36"/>
          <w:lang w:val="es-MX"/>
        </w:rPr>
      </w:pPr>
    </w:p>
    <w:p w14:paraId="5705A0D6" w14:textId="77777777" w:rsidR="00942DE6" w:rsidRPr="00631B27" w:rsidRDefault="00942DE6" w:rsidP="00942DE6">
      <w:pPr>
        <w:rPr>
          <w:sz w:val="36"/>
          <w:szCs w:val="36"/>
          <w:lang w:val="es-MX"/>
        </w:rPr>
      </w:pPr>
      <w:r w:rsidRPr="00631B27">
        <w:rPr>
          <w:sz w:val="36"/>
          <w:szCs w:val="36"/>
          <w:lang w:val="es-MX"/>
        </w:rPr>
        <w:t>Puede que no siempre sepa lo que está pasando en el día escolar. A pesar de que no siempre lo sabíamos antes, estábamos acostumbrados a ello. Y ahora no lo estamos. Esperamos ver bastante ansiedad por separación en muchos niños - y probablemente en muchos padres. En realidad, estamos todos acostumbrados a estar juntos. Se va a requerir mucho valor para que los niños se suban a ese autobús, a pesar de que están emocionados de volver a la escuela.</w:t>
      </w:r>
    </w:p>
    <w:p w14:paraId="0DF8042B" w14:textId="77777777" w:rsidR="00942DE6" w:rsidRPr="00631B27" w:rsidRDefault="00942DE6" w:rsidP="00942DE6">
      <w:pPr>
        <w:rPr>
          <w:sz w:val="36"/>
          <w:szCs w:val="36"/>
          <w:lang w:val="es-MX"/>
        </w:rPr>
      </w:pPr>
    </w:p>
    <w:p w14:paraId="7EC4919A" w14:textId="77777777" w:rsidR="00942DE6" w:rsidRPr="00631B27" w:rsidRDefault="00942DE6" w:rsidP="00942DE6">
      <w:pPr>
        <w:rPr>
          <w:sz w:val="36"/>
          <w:szCs w:val="36"/>
          <w:lang w:val="es-MX"/>
        </w:rPr>
      </w:pPr>
      <w:r w:rsidRPr="00631B27">
        <w:rPr>
          <w:sz w:val="36"/>
          <w:szCs w:val="36"/>
          <w:lang w:val="es-MX"/>
        </w:rPr>
        <w:t>La ansiedad de vivir a través de una pandemia no nos ha dejado, incluso si estamos entrando en una nueva etapa posterior a la cuarentena, porque no estamos post-COVID. Eso va a ser un gran desafío. Habrá muchos maestros nuevos. Muchos maestros no disfrutaron de la experiencia de la enseñanza a distancia y algunos dijeron, no estoy dispuesto a volver al salón de clases.</w:t>
      </w:r>
    </w:p>
    <w:p w14:paraId="5612B2AF" w14:textId="77777777" w:rsidR="00942DE6" w:rsidRPr="00631B27" w:rsidRDefault="00942DE6" w:rsidP="00942DE6">
      <w:pPr>
        <w:rPr>
          <w:sz w:val="36"/>
          <w:szCs w:val="36"/>
          <w:lang w:val="es-MX"/>
        </w:rPr>
      </w:pPr>
    </w:p>
    <w:p w14:paraId="265DD997" w14:textId="77777777" w:rsidR="00942DE6" w:rsidRPr="00631B27" w:rsidRDefault="00942DE6" w:rsidP="00942DE6">
      <w:pPr>
        <w:rPr>
          <w:sz w:val="36"/>
          <w:szCs w:val="36"/>
          <w:lang w:val="es-MX"/>
        </w:rPr>
      </w:pPr>
      <w:r w:rsidRPr="00631B27">
        <w:rPr>
          <w:sz w:val="36"/>
          <w:szCs w:val="36"/>
          <w:lang w:val="es-MX"/>
        </w:rPr>
        <w:lastRenderedPageBreak/>
        <w:t>Les va a tomar algún tiempo a los estudiantes para aprender a moverse por el edificio y descubrir cómo realmente interactuar de nuevo con sus compañeros y maestros. ¿Cómo se usa un casillero? ¿Cómo es el cambiarse para educación física? ¿Tomar el autobús escolar?</w:t>
      </w:r>
    </w:p>
    <w:p w14:paraId="79712C8D" w14:textId="77777777" w:rsidR="00942DE6" w:rsidRPr="00631B27" w:rsidRDefault="00942DE6" w:rsidP="00942DE6">
      <w:pPr>
        <w:rPr>
          <w:sz w:val="36"/>
          <w:szCs w:val="36"/>
          <w:lang w:val="es-MX"/>
        </w:rPr>
      </w:pPr>
    </w:p>
    <w:p w14:paraId="05C70DFE" w14:textId="77777777" w:rsidR="00942DE6" w:rsidRPr="00631B27" w:rsidRDefault="00942DE6" w:rsidP="00942DE6">
      <w:pPr>
        <w:rPr>
          <w:sz w:val="36"/>
          <w:szCs w:val="36"/>
          <w:lang w:val="es-MX"/>
        </w:rPr>
      </w:pPr>
      <w:r w:rsidRPr="00631B27">
        <w:rPr>
          <w:sz w:val="36"/>
          <w:szCs w:val="36"/>
          <w:lang w:val="es-MX"/>
        </w:rPr>
        <w:t>Primero, enfóquese en el papel de un estudiante, asegurándose de que se sienta seguro física y emocionalmente en la escuela. Ese es el requisito previo para la instrucción académica. Asegurarse de que los niños comprendan las expectativas de comportamiento, las expectativas de salud y seguridad, el día escolar, la distribución física y luego las expectativas académicas.</w:t>
      </w:r>
    </w:p>
    <w:p w14:paraId="40708AFC" w14:textId="77777777" w:rsidR="00942DE6" w:rsidRPr="00631B27" w:rsidRDefault="00942DE6" w:rsidP="00942DE6">
      <w:pPr>
        <w:rPr>
          <w:sz w:val="36"/>
          <w:szCs w:val="36"/>
          <w:lang w:val="es-MX"/>
        </w:rPr>
      </w:pPr>
    </w:p>
    <w:p w14:paraId="3890CADA" w14:textId="77777777" w:rsidR="00942DE6" w:rsidRPr="00631B27" w:rsidRDefault="00942DE6" w:rsidP="00942DE6">
      <w:pPr>
        <w:rPr>
          <w:sz w:val="36"/>
          <w:szCs w:val="36"/>
          <w:lang w:val="es-MX"/>
        </w:rPr>
      </w:pPr>
      <w:r w:rsidRPr="00631B27">
        <w:rPr>
          <w:sz w:val="36"/>
          <w:szCs w:val="36"/>
          <w:lang w:val="es-MX"/>
        </w:rPr>
        <w:t>Al entrar en el año escolar, si su estudiante tiene actualmente un Programa de Educación Individualizado (IEP) y es elegible para servicios relacionados con la educación especial, úselo para ayudarlo a entender dónde se encuentra su estudiante académicamente, dónde debería estar y qué puede planificar y esperar para este año.</w:t>
      </w:r>
    </w:p>
    <w:p w14:paraId="25C2D6DA" w14:textId="77777777" w:rsidR="00942DE6" w:rsidRPr="00631B27" w:rsidRDefault="00942DE6" w:rsidP="00942DE6">
      <w:pPr>
        <w:rPr>
          <w:sz w:val="36"/>
          <w:szCs w:val="36"/>
          <w:lang w:val="es-MX"/>
        </w:rPr>
      </w:pPr>
    </w:p>
    <w:p w14:paraId="3EB931E0" w14:textId="77777777" w:rsidR="00942DE6" w:rsidRPr="00631B27" w:rsidRDefault="00942DE6" w:rsidP="00942DE6">
      <w:pPr>
        <w:rPr>
          <w:sz w:val="36"/>
          <w:szCs w:val="36"/>
          <w:lang w:val="es-MX"/>
        </w:rPr>
      </w:pPr>
      <w:r w:rsidRPr="00631B27">
        <w:rPr>
          <w:sz w:val="36"/>
          <w:szCs w:val="36"/>
          <w:lang w:val="es-MX"/>
        </w:rPr>
        <w:t xml:space="preserve">Le animo a que solicite una reunión del IEP durante un tiempo como planificación previa, porque le da a la escuela información sobre su estudiante. Si su hijo ha estado en la escuela, hay información del año anterior. Si su hijo ha estado en casa, el padre tiene la información sobre el progreso educativo del niño. Por lo tanto, la planificación previa puede establecer las bases para el éxito. Espere dos o tres semanas después de que comience la escuela y el maestro conozca a su </w:t>
      </w:r>
      <w:r w:rsidRPr="00631B27">
        <w:rPr>
          <w:sz w:val="36"/>
          <w:szCs w:val="36"/>
          <w:lang w:val="es-MX"/>
        </w:rPr>
        <w:lastRenderedPageBreak/>
        <w:t>hijo. Eso significa que el maestro dirá: "He visto a su hijo luchando con esto, y realmente fuerte en eso. Creo que deberíamos enfocarnos en esto para su hijo ", y ellos tendrán mucha de esa información.</w:t>
      </w:r>
    </w:p>
    <w:p w14:paraId="61BB3F8E" w14:textId="77777777" w:rsidR="00942DE6" w:rsidRPr="00631B27" w:rsidRDefault="00942DE6" w:rsidP="00942DE6">
      <w:pPr>
        <w:rPr>
          <w:sz w:val="36"/>
          <w:szCs w:val="36"/>
          <w:lang w:val="es-MX"/>
        </w:rPr>
      </w:pPr>
    </w:p>
    <w:p w14:paraId="67821AFA" w14:textId="77777777" w:rsidR="00942DE6" w:rsidRPr="00631B27" w:rsidRDefault="00942DE6" w:rsidP="00942DE6">
      <w:pPr>
        <w:rPr>
          <w:sz w:val="36"/>
          <w:szCs w:val="36"/>
          <w:lang w:val="es-MX"/>
        </w:rPr>
      </w:pPr>
      <w:r w:rsidRPr="00631B27">
        <w:rPr>
          <w:sz w:val="36"/>
          <w:szCs w:val="36"/>
          <w:lang w:val="es-MX"/>
        </w:rPr>
        <w:t>Así que, definitivamente asegúrese de tener algo en su agenda. Los maestros estarán comprensiblemente ocupados y cada niño necesitará una reunión del IEP. El maestro puede decir: "Hicimos una al final del año pasado". Bueno, tal vez, pero la regresión de verano siempre es un problema para los estudiantes con I/DD.</w:t>
      </w:r>
    </w:p>
    <w:p w14:paraId="0551D459" w14:textId="77777777" w:rsidR="00942DE6" w:rsidRPr="00631B27" w:rsidRDefault="00942DE6" w:rsidP="00942DE6">
      <w:pPr>
        <w:rPr>
          <w:sz w:val="36"/>
          <w:szCs w:val="36"/>
          <w:lang w:val="es-MX"/>
        </w:rPr>
      </w:pPr>
    </w:p>
    <w:p w14:paraId="2F4C008C" w14:textId="77777777" w:rsidR="00942DE6" w:rsidRPr="00631B27" w:rsidRDefault="00942DE6" w:rsidP="00942DE6">
      <w:pPr>
        <w:rPr>
          <w:sz w:val="36"/>
          <w:szCs w:val="36"/>
          <w:lang w:val="es-MX"/>
        </w:rPr>
      </w:pPr>
      <w:r w:rsidRPr="00631B27">
        <w:rPr>
          <w:sz w:val="36"/>
          <w:szCs w:val="36"/>
          <w:lang w:val="es-MX"/>
        </w:rPr>
        <w:t>Realmente necesita impulsar esto si quiere entender académicamente dónde está su estudiante en lectura, matemáticas y escritura. Deles un vistazo a esos puntajes del primer mes del año escolar. Luego, mire los puntajes de la última vez que su hijo estuvo en la escuela. Si tuvieron una educación virtual realmente buena y obtuvieron buenos puntos de referencia, vea qué tipo de progreso está haciendo su estudiante. Si no ha progresado académicamente en el último año, solicite algo llamado servicios compensatorios para los servicios que su estudiante haya perdido.</w:t>
      </w:r>
    </w:p>
    <w:p w14:paraId="11BDC6C4" w14:textId="77777777" w:rsidR="00942DE6" w:rsidRPr="00631B27" w:rsidRDefault="00942DE6" w:rsidP="00942DE6">
      <w:pPr>
        <w:rPr>
          <w:sz w:val="36"/>
          <w:szCs w:val="36"/>
          <w:lang w:val="es-MX"/>
        </w:rPr>
      </w:pPr>
    </w:p>
    <w:p w14:paraId="387F00C1" w14:textId="77777777" w:rsidR="00942DE6" w:rsidRPr="00631B27" w:rsidRDefault="00942DE6" w:rsidP="00942DE6">
      <w:pPr>
        <w:rPr>
          <w:sz w:val="36"/>
          <w:szCs w:val="36"/>
          <w:lang w:val="es-MX"/>
        </w:rPr>
      </w:pPr>
      <w:r w:rsidRPr="00631B27">
        <w:rPr>
          <w:sz w:val="36"/>
          <w:szCs w:val="36"/>
          <w:lang w:val="es-MX"/>
        </w:rPr>
        <w:t xml:space="preserve">También puede solicitar terapia física, terapia ocupacional y terapia del lenguaje. Si su estudiante ha perdido terapias durante el último año y medio, ya sea en persona o virtual, no importa. Solicite educación compensatoria. Es bueno para su estudiante. De hecho, es muy bueno para los maestros que los estudiantes tengan una atención más individual para que </w:t>
      </w:r>
      <w:r w:rsidRPr="00631B27">
        <w:rPr>
          <w:sz w:val="36"/>
          <w:szCs w:val="36"/>
          <w:lang w:val="es-MX"/>
        </w:rPr>
        <w:lastRenderedPageBreak/>
        <w:t>puedan llevar su clase a donde necesita estar. Esa es la forma en que se supone que funciona la ley. No significa que la escuela haya hecho algo malo. Pero sí significa que los estudiantes tienen derecho legal a los servicios y que las escuelas tienen la oportunidad de proporcionarlos. Muchos niños han experimentado traumas y trastornos importantes en sus vidas. Preste atención a las necesidades psicológicas y emocionales de su hijo. Solicite servicios de la escuela para apoyar el crecimiento social y emocional.</w:t>
      </w:r>
    </w:p>
    <w:p w14:paraId="7B4CC4C0" w14:textId="77777777" w:rsidR="00942DE6" w:rsidRPr="00631B27" w:rsidRDefault="00942DE6" w:rsidP="00942DE6">
      <w:pPr>
        <w:rPr>
          <w:sz w:val="36"/>
          <w:szCs w:val="36"/>
          <w:lang w:val="es-MX"/>
        </w:rPr>
      </w:pPr>
    </w:p>
    <w:p w14:paraId="4B24F562" w14:textId="77777777" w:rsidR="00942DE6" w:rsidRPr="00631B27" w:rsidRDefault="00942DE6" w:rsidP="00942DE6">
      <w:pPr>
        <w:rPr>
          <w:sz w:val="36"/>
          <w:szCs w:val="36"/>
          <w:lang w:val="es-MX"/>
        </w:rPr>
      </w:pPr>
      <w:r w:rsidRPr="00631B27">
        <w:rPr>
          <w:color w:val="000000" w:themeColor="text1"/>
          <w:sz w:val="36"/>
          <w:szCs w:val="36"/>
          <w:lang w:val="es-MX"/>
        </w:rPr>
        <w:t>Puede haber muchas personas por ahí que piensan que los niños con I/DD son simplemente despreocupados y no experimentan el mismo dolor que otras personas. Pero sabemos en el mundo de la defensa que es falso.</w:t>
      </w:r>
      <w:r w:rsidRPr="00631B27">
        <w:rPr>
          <w:b/>
          <w:color w:val="000000" w:themeColor="text1"/>
          <w:sz w:val="36"/>
          <w:szCs w:val="36"/>
          <w:lang w:val="es-MX"/>
        </w:rPr>
        <w:t xml:space="preserve"> </w:t>
      </w:r>
      <w:r w:rsidRPr="00631B27">
        <w:rPr>
          <w:sz w:val="36"/>
          <w:szCs w:val="36"/>
          <w:lang w:val="es-MX"/>
        </w:rPr>
        <w:t>Las personas tienen el mismo alcance emocional y merecen los mismos apoyos, si no más, durante este tiempo.</w:t>
      </w:r>
    </w:p>
    <w:p w14:paraId="63E67F59" w14:textId="77777777" w:rsidR="00942DE6" w:rsidRPr="00631B27" w:rsidRDefault="00942DE6" w:rsidP="00942DE6">
      <w:pPr>
        <w:rPr>
          <w:sz w:val="36"/>
          <w:szCs w:val="36"/>
          <w:lang w:val="es-MX"/>
        </w:rPr>
      </w:pPr>
    </w:p>
    <w:p w14:paraId="7D251E33" w14:textId="1CB075DE" w:rsidR="00AC42D0" w:rsidRPr="00631B27" w:rsidRDefault="00942DE6" w:rsidP="00942DE6">
      <w:pPr>
        <w:rPr>
          <w:sz w:val="36"/>
          <w:szCs w:val="36"/>
        </w:rPr>
      </w:pPr>
      <w:r w:rsidRPr="00631B27">
        <w:rPr>
          <w:sz w:val="36"/>
          <w:szCs w:val="36"/>
          <w:lang w:val="es-MX"/>
        </w:rPr>
        <w:t>Por lo tanto, también los animo a todos a que veamos lo que sucedió, no solo dentro de la escuela o académicamente, sino también de manera holística para los niños durante este año</w:t>
      </w:r>
      <w:r w:rsidR="00AC42D0" w:rsidRPr="00631B27">
        <w:rPr>
          <w:sz w:val="36"/>
          <w:szCs w:val="36"/>
        </w:rPr>
        <w:t>.</w:t>
      </w:r>
    </w:p>
    <w:p w14:paraId="244CB8C9" w14:textId="77777777" w:rsidR="00AC42D0" w:rsidRPr="00631B27" w:rsidRDefault="00AC42D0" w:rsidP="00AC42D0">
      <w:pPr>
        <w:rPr>
          <w:sz w:val="36"/>
          <w:szCs w:val="36"/>
        </w:rPr>
      </w:pPr>
    </w:p>
    <w:p w14:paraId="443E95A8" w14:textId="598E66D0" w:rsidR="00AC42D0" w:rsidRPr="00631B27" w:rsidRDefault="00AC42D0" w:rsidP="00AC42D0">
      <w:pPr>
        <w:rPr>
          <w:rStyle w:val="Hyperlink"/>
          <w:sz w:val="36"/>
          <w:szCs w:val="36"/>
        </w:rPr>
      </w:pPr>
      <w:r w:rsidRPr="00631B27">
        <w:rPr>
          <w:sz w:val="36"/>
          <w:szCs w:val="36"/>
        </w:rPr>
        <w:fldChar w:fldCharType="begin"/>
      </w:r>
      <w:r w:rsidRPr="00631B27">
        <w:rPr>
          <w:sz w:val="36"/>
          <w:szCs w:val="36"/>
        </w:rPr>
        <w:instrText xml:space="preserve"> HYPERLINK "https://www.youtube.com/watch?v=uZ05KXbTGHk" </w:instrText>
      </w:r>
      <w:r w:rsidRPr="00631B27">
        <w:rPr>
          <w:sz w:val="36"/>
          <w:szCs w:val="36"/>
        </w:rPr>
        <w:fldChar w:fldCharType="separate"/>
      </w:r>
      <w:r w:rsidR="00395CE3" w:rsidRPr="00631B27">
        <w:rPr>
          <w:rStyle w:val="Hyperlink"/>
          <w:sz w:val="36"/>
          <w:szCs w:val="36"/>
        </w:rPr>
        <w:t>ENTREVISTA V</w:t>
      </w:r>
      <w:r w:rsidRPr="00631B27">
        <w:rPr>
          <w:rStyle w:val="Hyperlink"/>
          <w:sz w:val="36"/>
          <w:szCs w:val="36"/>
        </w:rPr>
        <w:t>IDEO:</w:t>
      </w:r>
    </w:p>
    <w:p w14:paraId="1CF0FAA0" w14:textId="1A9467F6" w:rsidR="004E1A36" w:rsidRPr="00631B27" w:rsidRDefault="00395CE3" w:rsidP="00AC42D0">
      <w:pPr>
        <w:rPr>
          <w:sz w:val="36"/>
          <w:szCs w:val="36"/>
        </w:rPr>
      </w:pPr>
      <w:proofErr w:type="spellStart"/>
      <w:r w:rsidRPr="00631B27">
        <w:rPr>
          <w:rStyle w:val="Hyperlink"/>
          <w:sz w:val="36"/>
          <w:szCs w:val="36"/>
        </w:rPr>
        <w:t>Vea</w:t>
      </w:r>
      <w:proofErr w:type="spellEnd"/>
      <w:r w:rsidRPr="00631B27">
        <w:rPr>
          <w:rStyle w:val="Hyperlink"/>
          <w:sz w:val="36"/>
          <w:szCs w:val="36"/>
        </w:rPr>
        <w:t xml:space="preserve"> la </w:t>
      </w:r>
      <w:proofErr w:type="spellStart"/>
      <w:r w:rsidRPr="00631B27">
        <w:rPr>
          <w:rStyle w:val="Hyperlink"/>
          <w:sz w:val="36"/>
          <w:szCs w:val="36"/>
        </w:rPr>
        <w:t>presentación</w:t>
      </w:r>
      <w:proofErr w:type="spellEnd"/>
      <w:r w:rsidRPr="00631B27">
        <w:rPr>
          <w:rStyle w:val="Hyperlink"/>
          <w:sz w:val="36"/>
          <w:szCs w:val="36"/>
        </w:rPr>
        <w:t xml:space="preserve"> </w:t>
      </w:r>
      <w:proofErr w:type="spellStart"/>
      <w:r w:rsidRPr="00631B27">
        <w:rPr>
          <w:rStyle w:val="Hyperlink"/>
          <w:sz w:val="36"/>
          <w:szCs w:val="36"/>
        </w:rPr>
        <w:t>titulada</w:t>
      </w:r>
      <w:proofErr w:type="spellEnd"/>
      <w:r w:rsidR="00AC42D0" w:rsidRPr="00631B27">
        <w:rPr>
          <w:rStyle w:val="Hyperlink"/>
          <w:sz w:val="36"/>
          <w:szCs w:val="36"/>
        </w:rPr>
        <w:t xml:space="preserve"> </w:t>
      </w:r>
      <w:r w:rsidRPr="00631B27">
        <w:rPr>
          <w:rStyle w:val="Hyperlink"/>
          <w:sz w:val="36"/>
          <w:szCs w:val="36"/>
        </w:rPr>
        <w:t>de</w:t>
      </w:r>
      <w:r w:rsidR="00AC42D0" w:rsidRPr="00631B27">
        <w:rPr>
          <w:rStyle w:val="Hyperlink"/>
          <w:sz w:val="36"/>
          <w:szCs w:val="36"/>
        </w:rPr>
        <w:t xml:space="preserve"> </w:t>
      </w:r>
      <w:proofErr w:type="spellStart"/>
      <w:r w:rsidR="00AC42D0" w:rsidRPr="00631B27">
        <w:rPr>
          <w:rStyle w:val="Hyperlink"/>
          <w:sz w:val="36"/>
          <w:szCs w:val="36"/>
        </w:rPr>
        <w:t>A</w:t>
      </w:r>
      <w:r w:rsidRPr="00631B27">
        <w:rPr>
          <w:rStyle w:val="Hyperlink"/>
          <w:sz w:val="36"/>
          <w:szCs w:val="36"/>
        </w:rPr>
        <w:t>b</w:t>
      </w:r>
      <w:r w:rsidR="00AC42D0" w:rsidRPr="00631B27">
        <w:rPr>
          <w:rStyle w:val="Hyperlink"/>
          <w:sz w:val="36"/>
          <w:szCs w:val="36"/>
        </w:rPr>
        <w:t>o</w:t>
      </w:r>
      <w:r w:rsidRPr="00631B27">
        <w:rPr>
          <w:rStyle w:val="Hyperlink"/>
          <w:sz w:val="36"/>
          <w:szCs w:val="36"/>
        </w:rPr>
        <w:t>gada</w:t>
      </w:r>
      <w:proofErr w:type="spellEnd"/>
      <w:r w:rsidRPr="00631B27">
        <w:rPr>
          <w:rStyle w:val="Hyperlink"/>
          <w:sz w:val="36"/>
          <w:szCs w:val="36"/>
        </w:rPr>
        <w:t>,</w:t>
      </w:r>
      <w:r w:rsidR="00AC42D0" w:rsidRPr="00631B27">
        <w:rPr>
          <w:rStyle w:val="Hyperlink"/>
          <w:sz w:val="36"/>
          <w:szCs w:val="36"/>
        </w:rPr>
        <w:t xml:space="preserve"> Leslie Lipson</w:t>
      </w:r>
      <w:r w:rsidR="00AC42D0" w:rsidRPr="00631B27">
        <w:rPr>
          <w:sz w:val="36"/>
          <w:szCs w:val="36"/>
        </w:rPr>
        <w:fldChar w:fldCharType="end"/>
      </w:r>
    </w:p>
    <w:p w14:paraId="2A004C37" w14:textId="77777777" w:rsidR="00AC42D0" w:rsidRPr="00631B27" w:rsidRDefault="00AC42D0" w:rsidP="00AC42D0">
      <w:pPr>
        <w:rPr>
          <w:sz w:val="36"/>
          <w:szCs w:val="36"/>
        </w:rPr>
      </w:pPr>
    </w:p>
    <w:p w14:paraId="081D0D0B" w14:textId="3FCD2698" w:rsidR="004E1A36" w:rsidRPr="00631B27" w:rsidRDefault="00395CE3" w:rsidP="004E1A36">
      <w:pPr>
        <w:rPr>
          <w:rStyle w:val="Heading1Char"/>
        </w:rPr>
      </w:pPr>
      <w:r w:rsidRPr="00631B27">
        <w:rPr>
          <w:rStyle w:val="Heading1Char"/>
        </w:rPr>
        <w:t>IMPACTO DEL GCDD</w:t>
      </w:r>
    </w:p>
    <w:p w14:paraId="30819DFF" w14:textId="77777777" w:rsidR="00EC65D9" w:rsidRPr="00631B27" w:rsidRDefault="00EC65D9" w:rsidP="00EC65D9">
      <w:pPr>
        <w:rPr>
          <w:color w:val="4472C4" w:themeColor="accent1"/>
          <w:sz w:val="36"/>
          <w:szCs w:val="36"/>
          <w:lang w:val="es-MX"/>
        </w:rPr>
      </w:pPr>
      <w:r w:rsidRPr="00631B27">
        <w:rPr>
          <w:color w:val="4472C4" w:themeColor="accent1"/>
          <w:sz w:val="36"/>
          <w:szCs w:val="36"/>
          <w:lang w:val="es-MX"/>
        </w:rPr>
        <w:t>Progreso en el plan estratégico de cinco años de GCDD</w:t>
      </w:r>
    </w:p>
    <w:p w14:paraId="7796FE20" w14:textId="77777777" w:rsidR="00EC65D9" w:rsidRPr="00631B27" w:rsidRDefault="00EC65D9" w:rsidP="00EC65D9">
      <w:pPr>
        <w:rPr>
          <w:sz w:val="36"/>
          <w:szCs w:val="36"/>
          <w:lang w:val="es-MX"/>
        </w:rPr>
      </w:pPr>
    </w:p>
    <w:p w14:paraId="769FFE31" w14:textId="77777777" w:rsidR="00EC65D9" w:rsidRPr="00631B27" w:rsidRDefault="00EC65D9" w:rsidP="00EC65D9">
      <w:pPr>
        <w:rPr>
          <w:sz w:val="36"/>
          <w:szCs w:val="36"/>
          <w:lang w:val="es-MX"/>
        </w:rPr>
      </w:pPr>
      <w:r w:rsidRPr="00631B27">
        <w:rPr>
          <w:sz w:val="36"/>
          <w:szCs w:val="36"/>
          <w:lang w:val="es-MX"/>
        </w:rPr>
        <w:t xml:space="preserve">El gobierno federal requiere que todos los consejos de discapacidades del desarrollo creen nuevos planes estratégicos </w:t>
      </w:r>
      <w:r w:rsidRPr="00631B27">
        <w:rPr>
          <w:sz w:val="36"/>
          <w:szCs w:val="36"/>
          <w:lang w:val="es-MX"/>
        </w:rPr>
        <w:lastRenderedPageBreak/>
        <w:t>cada cinco años. El plan estratégico de cinco años determina cómo cada Consejo asignará fondos para crear cambios de sistemas para personas con discapacidades intelectuales del desarrollo (I/DD) y familiares a través de la defensa y actividades de desarrollo de capacidades.</w:t>
      </w:r>
    </w:p>
    <w:p w14:paraId="72E7A5A5" w14:textId="77777777" w:rsidR="00EC65D9" w:rsidRPr="00631B27" w:rsidRDefault="00EC65D9" w:rsidP="00EC65D9">
      <w:pPr>
        <w:rPr>
          <w:sz w:val="36"/>
          <w:szCs w:val="36"/>
          <w:lang w:val="es-MX"/>
        </w:rPr>
      </w:pPr>
    </w:p>
    <w:p w14:paraId="65266973" w14:textId="77777777" w:rsidR="00EC65D9" w:rsidRPr="00631B27" w:rsidRDefault="00EC65D9" w:rsidP="00EC65D9">
      <w:pPr>
        <w:rPr>
          <w:sz w:val="36"/>
          <w:szCs w:val="36"/>
          <w:lang w:val="es-MX"/>
        </w:rPr>
      </w:pPr>
      <w:r w:rsidRPr="00631B27">
        <w:rPr>
          <w:sz w:val="36"/>
          <w:szCs w:val="36"/>
          <w:lang w:val="es-MX"/>
        </w:rPr>
        <w:t>En Georgia, el plan es la base de cómo el Consejo de Georgia sobre Discapacidades del Desarrollo (GCDD) hará su trabajo en todo el estado. Al escuchar a personas con I/DD, familiares, cuidadores, hermanos y la comunidad en general, establece el curso de lo que el Consejo tiene que trabajar durante los próximos cinco años, o 2022-2026.</w:t>
      </w:r>
    </w:p>
    <w:p w14:paraId="0DA85811" w14:textId="77777777" w:rsidR="00EC65D9" w:rsidRPr="00631B27" w:rsidRDefault="00EC65D9" w:rsidP="00EC65D9">
      <w:pPr>
        <w:rPr>
          <w:sz w:val="36"/>
          <w:szCs w:val="36"/>
          <w:lang w:val="es-MX"/>
        </w:rPr>
      </w:pPr>
    </w:p>
    <w:p w14:paraId="0E473E40" w14:textId="77777777" w:rsidR="00EC65D9" w:rsidRPr="00631B27" w:rsidRDefault="00EC65D9" w:rsidP="00EC65D9">
      <w:pPr>
        <w:rPr>
          <w:sz w:val="36"/>
          <w:szCs w:val="36"/>
          <w:lang w:val="es-MX"/>
        </w:rPr>
      </w:pPr>
      <w:r w:rsidRPr="00631B27">
        <w:rPr>
          <w:sz w:val="36"/>
          <w:szCs w:val="36"/>
          <w:lang w:val="es-MX"/>
        </w:rPr>
        <w:t>Todos los esfuerzos de GCDD apuntan a asegurar que las personas con I/DD sean independientes e interdependientes, tengan una mayor autosuficiencia económica, estén integradas e incluidas en sus respectivas comunidades y autodeterminadas en sus vidas.</w:t>
      </w:r>
    </w:p>
    <w:p w14:paraId="5E2BC7F5" w14:textId="77777777" w:rsidR="00EC65D9" w:rsidRPr="00631B27" w:rsidRDefault="00EC65D9" w:rsidP="00EC65D9">
      <w:pPr>
        <w:rPr>
          <w:sz w:val="36"/>
          <w:szCs w:val="36"/>
          <w:lang w:val="es-MX"/>
        </w:rPr>
      </w:pPr>
    </w:p>
    <w:p w14:paraId="50A2F05F" w14:textId="77777777" w:rsidR="00EC65D9" w:rsidRPr="00631B27" w:rsidRDefault="00EC65D9" w:rsidP="00EC65D9">
      <w:pPr>
        <w:rPr>
          <w:sz w:val="36"/>
          <w:szCs w:val="36"/>
          <w:lang w:val="es-MX"/>
        </w:rPr>
      </w:pPr>
      <w:r w:rsidRPr="00631B27">
        <w:rPr>
          <w:sz w:val="36"/>
          <w:szCs w:val="36"/>
          <w:lang w:val="es-MX"/>
        </w:rPr>
        <w:t>Actualmente, el Consejo está trabajando en el plan 2017-2021 que se enfoca en cinco objetivos: educación, empleo, apoyos formales e informales, comunidades reales y autodefensa.</w:t>
      </w:r>
    </w:p>
    <w:p w14:paraId="15EC5BB5" w14:textId="77777777" w:rsidR="00EC65D9" w:rsidRPr="00631B27" w:rsidRDefault="00EC65D9" w:rsidP="00EC65D9">
      <w:pPr>
        <w:rPr>
          <w:sz w:val="36"/>
          <w:szCs w:val="36"/>
          <w:lang w:val="es-MX"/>
        </w:rPr>
      </w:pPr>
    </w:p>
    <w:p w14:paraId="2786F783" w14:textId="77777777" w:rsidR="00EC65D9" w:rsidRPr="00631B27" w:rsidRDefault="00EC65D9" w:rsidP="00EC65D9">
      <w:pPr>
        <w:rPr>
          <w:sz w:val="36"/>
          <w:szCs w:val="36"/>
          <w:lang w:val="es-MX"/>
        </w:rPr>
      </w:pPr>
      <w:r w:rsidRPr="00631B27">
        <w:rPr>
          <w:sz w:val="36"/>
          <w:szCs w:val="36"/>
          <w:lang w:val="es-MX"/>
        </w:rPr>
        <w:t>El nuevo plan está casi terminado y se presentará para su adopción a los miembros del consejo el 15 de julio y luego se presentará al gobierno federal en agosto.</w:t>
      </w:r>
    </w:p>
    <w:p w14:paraId="7FD21E60" w14:textId="77777777" w:rsidR="00EC65D9" w:rsidRPr="00631B27" w:rsidRDefault="00EC65D9" w:rsidP="00EC65D9">
      <w:pPr>
        <w:rPr>
          <w:sz w:val="36"/>
          <w:szCs w:val="36"/>
          <w:lang w:val="es-MX"/>
        </w:rPr>
      </w:pPr>
    </w:p>
    <w:p w14:paraId="3AE43526" w14:textId="77777777" w:rsidR="00EC65D9" w:rsidRPr="00631B27" w:rsidRDefault="00EC65D9" w:rsidP="00EC65D9">
      <w:pPr>
        <w:rPr>
          <w:sz w:val="36"/>
          <w:szCs w:val="36"/>
          <w:lang w:val="es-MX"/>
        </w:rPr>
      </w:pPr>
      <w:r w:rsidRPr="00631B27">
        <w:rPr>
          <w:color w:val="000000" w:themeColor="text1"/>
          <w:sz w:val="36"/>
          <w:szCs w:val="36"/>
          <w:lang w:val="es-MX"/>
        </w:rPr>
        <w:t xml:space="preserve">La primera parte del proceso de planificación involucró a más de 500 georgianos a través de una encuesta, grupos de </w:t>
      </w:r>
      <w:r w:rsidRPr="00631B27">
        <w:rPr>
          <w:color w:val="000000" w:themeColor="text1"/>
          <w:sz w:val="36"/>
          <w:szCs w:val="36"/>
          <w:lang w:val="es-MX"/>
        </w:rPr>
        <w:lastRenderedPageBreak/>
        <w:t>discusión, entrevistas y ayuntamientos.</w:t>
      </w:r>
      <w:r w:rsidRPr="00631B27">
        <w:rPr>
          <w:b/>
          <w:color w:val="000000" w:themeColor="text1"/>
          <w:sz w:val="36"/>
          <w:szCs w:val="36"/>
          <w:lang w:val="es-MX"/>
        </w:rPr>
        <w:t xml:space="preserve"> </w:t>
      </w:r>
      <w:r w:rsidRPr="00631B27">
        <w:rPr>
          <w:sz w:val="36"/>
          <w:szCs w:val="36"/>
          <w:lang w:val="es-MX"/>
        </w:rPr>
        <w:t>Las personas le dijeron a GCDD que las cosas que más les importaban eran mejorar los servicios y apoyos, el empleo y la vivienda.</w:t>
      </w:r>
    </w:p>
    <w:p w14:paraId="5FD7B869" w14:textId="77777777" w:rsidR="00EC65D9" w:rsidRPr="00631B27" w:rsidRDefault="00EC65D9" w:rsidP="00EC65D9">
      <w:pPr>
        <w:rPr>
          <w:sz w:val="36"/>
          <w:szCs w:val="36"/>
          <w:lang w:val="es-MX"/>
        </w:rPr>
      </w:pPr>
    </w:p>
    <w:p w14:paraId="71CA8A87" w14:textId="77777777" w:rsidR="00EC65D9" w:rsidRPr="00631B27" w:rsidRDefault="00EC65D9" w:rsidP="00EC65D9">
      <w:pPr>
        <w:rPr>
          <w:sz w:val="36"/>
          <w:szCs w:val="36"/>
          <w:lang w:val="es-MX"/>
        </w:rPr>
      </w:pPr>
      <w:r w:rsidRPr="00631B27">
        <w:rPr>
          <w:sz w:val="36"/>
          <w:szCs w:val="36"/>
          <w:lang w:val="es-MX"/>
        </w:rPr>
        <w:t>El gobierno requiere que cada Consejo tenga una meta de autodefensa y una meta específica de disparidad. Junto con esas metas, el comité de planificación estratégica de GCDD, con aportes y comentarios de los miembros del Consejo de GCDD, desarrolló una meta adicional.</w:t>
      </w:r>
    </w:p>
    <w:p w14:paraId="02315CF3" w14:textId="77777777" w:rsidR="00EC65D9" w:rsidRPr="00631B27" w:rsidRDefault="00EC65D9" w:rsidP="00EC65D9">
      <w:pPr>
        <w:rPr>
          <w:sz w:val="36"/>
          <w:szCs w:val="36"/>
          <w:lang w:val="es-MX"/>
        </w:rPr>
      </w:pPr>
    </w:p>
    <w:p w14:paraId="3AC78C27" w14:textId="77777777" w:rsidR="00EC65D9" w:rsidRPr="00631B27" w:rsidRDefault="00EC65D9" w:rsidP="00EC65D9">
      <w:pPr>
        <w:rPr>
          <w:sz w:val="36"/>
          <w:szCs w:val="36"/>
          <w:lang w:val="es-MX"/>
        </w:rPr>
      </w:pPr>
      <w:r w:rsidRPr="00631B27">
        <w:rPr>
          <w:sz w:val="36"/>
          <w:szCs w:val="36"/>
          <w:lang w:val="es-MX"/>
        </w:rPr>
        <w:t>Las metas dicen lo siguiente:</w:t>
      </w:r>
    </w:p>
    <w:p w14:paraId="14587EA7" w14:textId="77777777" w:rsidR="00EC65D9" w:rsidRPr="00631B27" w:rsidRDefault="00EC65D9" w:rsidP="00EC65D9">
      <w:pPr>
        <w:rPr>
          <w:b/>
          <w:bCs/>
          <w:sz w:val="36"/>
          <w:szCs w:val="36"/>
          <w:lang w:val="es-MX"/>
        </w:rPr>
      </w:pPr>
    </w:p>
    <w:p w14:paraId="21FF85EA" w14:textId="77777777" w:rsidR="00EC65D9" w:rsidRPr="00631B27" w:rsidRDefault="00EC65D9" w:rsidP="00EC65D9">
      <w:pPr>
        <w:rPr>
          <w:b/>
          <w:bCs/>
          <w:sz w:val="36"/>
          <w:szCs w:val="36"/>
          <w:lang w:val="es-MX"/>
        </w:rPr>
      </w:pPr>
      <w:r w:rsidRPr="00631B27">
        <w:rPr>
          <w:b/>
          <w:bCs/>
          <w:sz w:val="36"/>
          <w:szCs w:val="36"/>
          <w:lang w:val="es-MX"/>
        </w:rPr>
        <w:t xml:space="preserve">Cambio de sistemas: </w:t>
      </w:r>
      <w:r w:rsidRPr="00631B27">
        <w:rPr>
          <w:sz w:val="36"/>
          <w:szCs w:val="36"/>
          <w:lang w:val="es-MX"/>
        </w:rPr>
        <w:t xml:space="preserve">Con el apoyo de aliados, defensores, partes interesadas y comunidades, las personas con discapacidades intelectuales del desarrollo y sus familias tendrán </w:t>
      </w:r>
      <w:r w:rsidRPr="00631B27">
        <w:rPr>
          <w:bCs/>
          <w:color w:val="000000" w:themeColor="text1"/>
          <w:sz w:val="36"/>
          <w:szCs w:val="36"/>
          <w:lang w:val="es-MX"/>
        </w:rPr>
        <w:t>un mayor acceso y se beneficiarán de apoyos y servicios de calidad equitativa que aumentan la autodeterminación y satisfacen sus necesidades y preferencias.</w:t>
      </w:r>
    </w:p>
    <w:p w14:paraId="62C13327" w14:textId="77777777" w:rsidR="00EC65D9" w:rsidRPr="00631B27" w:rsidRDefault="00EC65D9" w:rsidP="00EC65D9">
      <w:pPr>
        <w:rPr>
          <w:sz w:val="36"/>
          <w:szCs w:val="36"/>
          <w:lang w:val="es-MX"/>
        </w:rPr>
      </w:pPr>
    </w:p>
    <w:p w14:paraId="28D45482" w14:textId="77777777" w:rsidR="00EC65D9" w:rsidRPr="00631B27" w:rsidRDefault="00EC65D9" w:rsidP="00EC65D9">
      <w:pPr>
        <w:rPr>
          <w:b/>
          <w:bCs/>
          <w:sz w:val="36"/>
          <w:szCs w:val="36"/>
          <w:lang w:val="es-MX"/>
        </w:rPr>
      </w:pPr>
      <w:r w:rsidRPr="00631B27">
        <w:rPr>
          <w:b/>
          <w:bCs/>
          <w:sz w:val="36"/>
          <w:szCs w:val="36"/>
          <w:lang w:val="es-MX"/>
        </w:rPr>
        <w:t xml:space="preserve">Autodefensa: </w:t>
      </w:r>
      <w:r w:rsidRPr="00631B27">
        <w:rPr>
          <w:sz w:val="36"/>
          <w:szCs w:val="36"/>
          <w:lang w:val="es-MX"/>
        </w:rPr>
        <w:t>GCDD brindará más oportunidades para que las voces de las personas con discapacidades intelectuales / del desarrollo sean escuchadas mediante el</w:t>
      </w:r>
      <w:r w:rsidRPr="00631B27">
        <w:rPr>
          <w:color w:val="000000" w:themeColor="text1"/>
          <w:sz w:val="36"/>
          <w:szCs w:val="36"/>
          <w:lang w:val="es-MX"/>
        </w:rPr>
        <w:t xml:space="preserve"> </w:t>
      </w:r>
      <w:r w:rsidRPr="00631B27">
        <w:rPr>
          <w:bCs/>
          <w:color w:val="000000" w:themeColor="text1"/>
          <w:sz w:val="36"/>
          <w:szCs w:val="36"/>
          <w:lang w:val="es-MX"/>
        </w:rPr>
        <w:t xml:space="preserve">fortalecimiento de la capacidad entre las organizaciones e iniciativas de autodefensa de Georgia, el apoyo a las coaliciones entre discapacidades y los programas de desarrollo de liderazgo </w:t>
      </w:r>
      <w:r w:rsidRPr="00631B27">
        <w:rPr>
          <w:sz w:val="36"/>
          <w:szCs w:val="36"/>
          <w:lang w:val="es-MX"/>
        </w:rPr>
        <w:t>para y por personas con discapacidades intelectuales / discapacidades del desarrollo.</w:t>
      </w:r>
    </w:p>
    <w:p w14:paraId="74BAC3EF" w14:textId="77777777" w:rsidR="00EC65D9" w:rsidRPr="00631B27" w:rsidRDefault="00EC65D9" w:rsidP="00EC65D9">
      <w:pPr>
        <w:rPr>
          <w:b/>
          <w:bCs/>
          <w:sz w:val="36"/>
          <w:szCs w:val="36"/>
          <w:lang w:val="es-MX"/>
        </w:rPr>
      </w:pPr>
    </w:p>
    <w:p w14:paraId="3BFB9751" w14:textId="77777777" w:rsidR="00EC65D9" w:rsidRPr="00631B27" w:rsidRDefault="00EC65D9" w:rsidP="00EC65D9">
      <w:pPr>
        <w:rPr>
          <w:b/>
          <w:bCs/>
          <w:sz w:val="36"/>
          <w:szCs w:val="36"/>
          <w:lang w:val="es-MX"/>
        </w:rPr>
      </w:pPr>
      <w:r w:rsidRPr="00631B27">
        <w:rPr>
          <w:b/>
          <w:bCs/>
          <w:sz w:val="36"/>
          <w:szCs w:val="36"/>
          <w:lang w:val="es-MX"/>
        </w:rPr>
        <w:t xml:space="preserve">Disparidad y diversidad específicas: </w:t>
      </w:r>
      <w:r w:rsidRPr="00631B27">
        <w:rPr>
          <w:sz w:val="36"/>
          <w:szCs w:val="36"/>
          <w:lang w:val="es-MX"/>
        </w:rPr>
        <w:t xml:space="preserve">Las actividades del Consejo y las realizadas en colaboración se llevarán a cabo con un </w:t>
      </w:r>
      <w:r w:rsidRPr="00631B27">
        <w:rPr>
          <w:bCs/>
          <w:color w:val="000000" w:themeColor="text1"/>
          <w:sz w:val="36"/>
          <w:szCs w:val="36"/>
          <w:lang w:val="es-MX"/>
        </w:rPr>
        <w:lastRenderedPageBreak/>
        <w:t>enfoque en la equidad que aumenta el acceso de las comunidades marginadas con especial énfasis en las minorías raciales y étnicas y en las zonas rurales.</w:t>
      </w:r>
    </w:p>
    <w:p w14:paraId="3DE8E30E" w14:textId="77777777" w:rsidR="00EC65D9" w:rsidRPr="00631B27" w:rsidRDefault="00EC65D9" w:rsidP="00EC65D9">
      <w:pPr>
        <w:rPr>
          <w:b/>
          <w:bCs/>
          <w:sz w:val="36"/>
          <w:szCs w:val="36"/>
          <w:lang w:val="es-MX"/>
        </w:rPr>
      </w:pPr>
    </w:p>
    <w:p w14:paraId="2A5B67C1" w14:textId="77777777" w:rsidR="00EC65D9" w:rsidRPr="00631B27" w:rsidRDefault="00EC65D9" w:rsidP="00EC65D9">
      <w:pPr>
        <w:rPr>
          <w:sz w:val="36"/>
          <w:szCs w:val="36"/>
          <w:lang w:val="es-MX"/>
        </w:rPr>
      </w:pPr>
      <w:r w:rsidRPr="00631B27">
        <w:rPr>
          <w:sz w:val="36"/>
          <w:szCs w:val="36"/>
          <w:lang w:val="es-MX"/>
        </w:rPr>
        <w:t>Cada meta tiene de dos a cuatro objetivos con actividades que informarán el trabajo durante los próximos cinco años. Si bien GCDD tiene la meta específica de disparidad requerida, GCDD está comprometido a incorporar la equidad en sus prácticas en todos los niveles y no solo a través de la meta específica de disparidad. GCDD lleva a cabo su labor a través de la defensa, la información pública y el desarrollo de capacidades.</w:t>
      </w:r>
    </w:p>
    <w:p w14:paraId="0FA81E86" w14:textId="77777777" w:rsidR="00EC65D9" w:rsidRPr="00631B27" w:rsidRDefault="00EC65D9" w:rsidP="00EC65D9">
      <w:pPr>
        <w:rPr>
          <w:b/>
          <w:bCs/>
          <w:sz w:val="36"/>
          <w:szCs w:val="36"/>
          <w:lang w:val="es-MX"/>
        </w:rPr>
      </w:pPr>
    </w:p>
    <w:p w14:paraId="3FA7B221" w14:textId="77777777" w:rsidR="00EC65D9" w:rsidRPr="00631B27" w:rsidRDefault="00EC65D9" w:rsidP="00EC65D9">
      <w:pPr>
        <w:rPr>
          <w:b/>
          <w:bCs/>
          <w:sz w:val="36"/>
          <w:szCs w:val="36"/>
          <w:lang w:val="es-MX"/>
        </w:rPr>
      </w:pPr>
      <w:r w:rsidRPr="00631B27">
        <w:rPr>
          <w:bCs/>
          <w:color w:val="000000" w:themeColor="text1"/>
          <w:sz w:val="36"/>
          <w:szCs w:val="36"/>
          <w:lang w:val="es-MX"/>
        </w:rPr>
        <w:t>Las metas y los objetivos salieron al público para recibir comentarios a través de encuestas y ayuntamientos. Los comentarios fueron en general positivos</w:t>
      </w:r>
      <w:r w:rsidRPr="00631B27">
        <w:rPr>
          <w:b/>
          <w:bCs/>
          <w:color w:val="000000" w:themeColor="text1"/>
          <w:sz w:val="36"/>
          <w:szCs w:val="36"/>
          <w:lang w:val="es-MX"/>
        </w:rPr>
        <w:t xml:space="preserve"> </w:t>
      </w:r>
      <w:r w:rsidRPr="00631B27">
        <w:rPr>
          <w:sz w:val="36"/>
          <w:szCs w:val="36"/>
          <w:lang w:val="es-MX"/>
        </w:rPr>
        <w:t>y no hubo cambios significativos en las metas y objetivos.</w:t>
      </w:r>
    </w:p>
    <w:p w14:paraId="1F695F5A" w14:textId="77777777" w:rsidR="00EC65D9" w:rsidRPr="00631B27" w:rsidRDefault="00EC65D9" w:rsidP="00EC65D9">
      <w:pPr>
        <w:rPr>
          <w:b/>
          <w:bCs/>
          <w:sz w:val="36"/>
          <w:szCs w:val="36"/>
          <w:lang w:val="es-MX"/>
        </w:rPr>
      </w:pPr>
    </w:p>
    <w:p w14:paraId="287BBE7D" w14:textId="77777777" w:rsidR="00EC65D9" w:rsidRPr="00631B27" w:rsidRDefault="00EC65D9" w:rsidP="00EC65D9">
      <w:pPr>
        <w:rPr>
          <w:sz w:val="36"/>
          <w:szCs w:val="36"/>
          <w:lang w:val="es-MX"/>
        </w:rPr>
      </w:pPr>
      <w:r w:rsidRPr="00631B27">
        <w:rPr>
          <w:sz w:val="36"/>
          <w:szCs w:val="36"/>
          <w:lang w:val="es-MX"/>
        </w:rPr>
        <w:t>El equipo de planificación ha trabajado arduamente para crear, priorizar y presupuestar las actividades; crear un plan de evaluación; y finalizar productos, resultados y medidas de desempeño.</w:t>
      </w:r>
    </w:p>
    <w:p w14:paraId="2E477D21" w14:textId="77777777" w:rsidR="00EC65D9" w:rsidRPr="00631B27" w:rsidRDefault="00EC65D9" w:rsidP="00EC65D9">
      <w:pPr>
        <w:rPr>
          <w:sz w:val="36"/>
          <w:szCs w:val="36"/>
          <w:lang w:val="es-MX"/>
        </w:rPr>
      </w:pPr>
    </w:p>
    <w:p w14:paraId="385B8E74" w14:textId="57AE9BC3" w:rsidR="00204D71" w:rsidRPr="00631B27" w:rsidRDefault="00EC65D9" w:rsidP="00204D71">
      <w:pPr>
        <w:rPr>
          <w:sz w:val="36"/>
          <w:szCs w:val="36"/>
          <w:lang w:val="es-MX"/>
        </w:rPr>
      </w:pPr>
      <w:r w:rsidRPr="00631B27">
        <w:rPr>
          <w:sz w:val="36"/>
          <w:szCs w:val="36"/>
          <w:lang w:val="es-MX"/>
        </w:rPr>
        <w:t>Seguido de la adopción exitosa en la reunión del consejo de julio, el plan se cargará y se presentará oficialmente y se creará una infografía para mostrar el plan simplificado para su distribución al público</w:t>
      </w:r>
      <w:r w:rsidR="00204D71" w:rsidRPr="00631B27">
        <w:rPr>
          <w:sz w:val="36"/>
          <w:szCs w:val="36"/>
        </w:rPr>
        <w:t>.</w:t>
      </w:r>
    </w:p>
    <w:p w14:paraId="1E38697D" w14:textId="77777777" w:rsidR="00395CE3" w:rsidRPr="00631B27" w:rsidRDefault="00395CE3" w:rsidP="00395CE3">
      <w:pPr>
        <w:pStyle w:val="Heading1"/>
      </w:pPr>
      <w:r w:rsidRPr="00631B27">
        <w:lastRenderedPageBreak/>
        <w:t xml:space="preserve">MOVIMIENTO COMUNITARIO DE BIENVENIDA </w:t>
      </w:r>
    </w:p>
    <w:p w14:paraId="204368E7" w14:textId="65159902" w:rsidR="007D470F" w:rsidRPr="00631B27" w:rsidRDefault="007D470F" w:rsidP="007D470F">
      <w:pPr>
        <w:pStyle w:val="Heading1"/>
        <w:rPr>
          <w:lang w:val="es-MX"/>
        </w:rPr>
      </w:pPr>
      <w:r w:rsidRPr="00631B27">
        <w:rPr>
          <w:lang w:val="es-MX"/>
        </w:rPr>
        <w:t>Movimiento Comunitari</w:t>
      </w:r>
      <w:r w:rsidR="00D46FA4" w:rsidRPr="00631B27">
        <w:rPr>
          <w:lang w:val="es-MX"/>
        </w:rPr>
        <w:t>o de Bienvenida</w:t>
      </w:r>
      <w:r w:rsidRPr="00631B27">
        <w:rPr>
          <w:lang w:val="es-MX"/>
        </w:rPr>
        <w:t xml:space="preserve"> agrega Socio de Think Tank al Grupo de Entrenamiento</w:t>
      </w:r>
    </w:p>
    <w:p w14:paraId="4E152172" w14:textId="4AA6D375" w:rsidR="00223C17" w:rsidRPr="00631B27" w:rsidRDefault="00395CE3" w:rsidP="00223C17">
      <w:pPr>
        <w:rPr>
          <w:sz w:val="36"/>
          <w:szCs w:val="36"/>
        </w:rPr>
      </w:pPr>
      <w:r w:rsidRPr="00631B27">
        <w:rPr>
          <w:sz w:val="36"/>
          <w:szCs w:val="36"/>
        </w:rPr>
        <w:t>Por</w:t>
      </w:r>
      <w:r w:rsidR="00223C17" w:rsidRPr="00631B27">
        <w:rPr>
          <w:sz w:val="36"/>
          <w:szCs w:val="36"/>
        </w:rPr>
        <w:t xml:space="preserve"> Jennifer Bosk</w:t>
      </w:r>
    </w:p>
    <w:p w14:paraId="1BB0F3C0" w14:textId="77777777" w:rsidR="00223C17" w:rsidRPr="00631B27" w:rsidRDefault="00223C17" w:rsidP="00223C17">
      <w:pPr>
        <w:rPr>
          <w:sz w:val="36"/>
          <w:szCs w:val="36"/>
        </w:rPr>
      </w:pPr>
    </w:p>
    <w:p w14:paraId="2D3BFF4C" w14:textId="7C4C91A9" w:rsidR="00320B02" w:rsidRPr="00631B27" w:rsidRDefault="00D46FA4" w:rsidP="00E8242E">
      <w:pPr>
        <w:rPr>
          <w:sz w:val="36"/>
          <w:szCs w:val="36"/>
          <w:lang w:val="es-MX"/>
        </w:rPr>
      </w:pPr>
      <w:r w:rsidRPr="00631B27">
        <w:rPr>
          <w:sz w:val="36"/>
          <w:szCs w:val="36"/>
          <w:lang w:val="es-MX"/>
        </w:rPr>
        <w:t>TeMaya Eatmon ha sido elegido como el Socio de la iniciativa Think Tank del Consejo de Discapacidades del Desarrollo de Georgia (GCDD por sus siglas en inglés) del Movimiento Comunitario de Bienvenida (WCM por sus siglas en inglés), supervisado por Global Ubuntu. Eatmon se une a otros líderes que están entrenando a aquellos participando en el WCM en las áreas adicionales de inclusión, sustentabilidad y alivio restaurativo.</w:t>
      </w:r>
      <w:r w:rsidR="00320B02" w:rsidRPr="00631B27">
        <w:rPr>
          <w:sz w:val="36"/>
          <w:szCs w:val="36"/>
        </w:rPr>
        <w:t xml:space="preserve"> </w:t>
      </w:r>
    </w:p>
    <w:p w14:paraId="424A5789" w14:textId="77777777" w:rsidR="00223C17" w:rsidRPr="00631B27" w:rsidRDefault="00223C17" w:rsidP="00E8242E">
      <w:pPr>
        <w:rPr>
          <w:sz w:val="36"/>
          <w:szCs w:val="36"/>
        </w:rPr>
      </w:pPr>
    </w:p>
    <w:p w14:paraId="4E7EAE32" w14:textId="77777777" w:rsidR="00FB7132" w:rsidRPr="00631B27" w:rsidRDefault="00FB7132" w:rsidP="00FB7132">
      <w:pPr>
        <w:rPr>
          <w:sz w:val="36"/>
          <w:szCs w:val="36"/>
          <w:lang w:val="es-MX"/>
        </w:rPr>
      </w:pPr>
      <w:r w:rsidRPr="00631B27">
        <w:rPr>
          <w:sz w:val="36"/>
          <w:szCs w:val="36"/>
          <w:lang w:val="es-MX"/>
        </w:rPr>
        <w:t>Actualmente nueve condados en Georgia son hogar de las iniciativas WCM trabajando dentro de sus comunidades para poder sostener los diálogos de Bienvenida Comunitaria. Estas conversaciones formales e informales con miembros comunitarios, gobiernos locales, negocios y todos que estén dispuestos a participar activamente en crear un Movimiento Comunitario de Bienvenida para todos aquellos que residan y/o trabajen, sin importar de sus habilidades, etnicidades y creencias. WCM está trabajando para poder construir un movimiento donde la cultura comunitaria cambie de una de odio, injusticia y deshumanización a una de amor y pertenencia, donde el principio de moralidad se practique como norma.</w:t>
      </w:r>
    </w:p>
    <w:p w14:paraId="6CED90FF" w14:textId="77777777" w:rsidR="00FB7132" w:rsidRPr="00631B27" w:rsidRDefault="00FB7132" w:rsidP="00FB7132">
      <w:pPr>
        <w:rPr>
          <w:sz w:val="36"/>
          <w:szCs w:val="36"/>
          <w:lang w:val="es-MX"/>
        </w:rPr>
      </w:pPr>
    </w:p>
    <w:p w14:paraId="70E088DC" w14:textId="67C6CA09" w:rsidR="00FB7132" w:rsidRPr="00631B27" w:rsidRDefault="00FB7132" w:rsidP="00FB7132">
      <w:pPr>
        <w:rPr>
          <w:sz w:val="36"/>
          <w:szCs w:val="36"/>
          <w:lang w:val="es-MX"/>
        </w:rPr>
      </w:pPr>
      <w:r w:rsidRPr="00631B27">
        <w:rPr>
          <w:sz w:val="36"/>
          <w:szCs w:val="36"/>
          <w:lang w:val="es-MX"/>
        </w:rPr>
        <w:lastRenderedPageBreak/>
        <w:t>Eatmon también tiene un titulo de Leyes de la Universidad Emory y también ha defendido trabajo de defensa en Washington, DC. En su rol de Socio Think Tank, Eatmon trabajará para enmendar los esfuerzos comunitarios de defensa de las Comunidades de Bienvenida con el trabajo de defensa hecho por GCDD. “Creo que usted llega a conocer a personas donde están, así que hice reunions personales con las organizaciones de iniciativa”, explicó Eatmon. Ella está trabajando para reducir los problemas que nueve comunidades actualmente están lidiando, encontrar puntos en común entre ellos.</w:t>
      </w:r>
    </w:p>
    <w:p w14:paraId="70EF546F" w14:textId="77777777" w:rsidR="00FB7132" w:rsidRPr="00631B27" w:rsidRDefault="00FB7132" w:rsidP="00FB7132">
      <w:pPr>
        <w:rPr>
          <w:sz w:val="36"/>
          <w:szCs w:val="36"/>
          <w:lang w:val="es-MX"/>
        </w:rPr>
      </w:pPr>
    </w:p>
    <w:p w14:paraId="2887118C" w14:textId="214BBEA7" w:rsidR="00FB7132" w:rsidRPr="00631B27" w:rsidRDefault="00FB7132" w:rsidP="00FB7132">
      <w:pPr>
        <w:rPr>
          <w:sz w:val="36"/>
          <w:szCs w:val="36"/>
          <w:lang w:val="es-MX"/>
        </w:rPr>
      </w:pPr>
      <w:r w:rsidRPr="00631B27">
        <w:rPr>
          <w:sz w:val="36"/>
          <w:szCs w:val="36"/>
          <w:lang w:val="es-MX"/>
        </w:rPr>
        <w:t>Al escuchar las metas de tres grupos de Comunidades de Bienvenida, Eatmon les ha ayudado a reducir sus problemas a uno solo que impacta a todos los tres. El Campamento Peacebuilders en Americus, Mixed Greens en Savannah, e Inspire Positivity en LaGrange se enfocan en la inclusividad, problemas raciales, pobreza y empoderamiento. Pero Eatmon pudo ayudarles a descubrir el problema base de la necesidad de alimentos saludables y superar los desiertos alimenticios dentro de estas comunidades.</w:t>
      </w:r>
    </w:p>
    <w:p w14:paraId="60B8FF00" w14:textId="77777777" w:rsidR="00FB7132" w:rsidRPr="00631B27" w:rsidRDefault="00FB7132" w:rsidP="00FB7132">
      <w:pPr>
        <w:rPr>
          <w:sz w:val="36"/>
          <w:szCs w:val="36"/>
          <w:lang w:val="es-MX"/>
        </w:rPr>
      </w:pPr>
    </w:p>
    <w:p w14:paraId="341B865B" w14:textId="7345B801" w:rsidR="00FB7132" w:rsidRPr="00631B27" w:rsidRDefault="00FB7132" w:rsidP="00FB7132">
      <w:pPr>
        <w:rPr>
          <w:sz w:val="36"/>
          <w:szCs w:val="36"/>
          <w:lang w:val="es-MX"/>
        </w:rPr>
      </w:pPr>
      <w:r w:rsidRPr="00631B27">
        <w:rPr>
          <w:sz w:val="36"/>
          <w:szCs w:val="36"/>
          <w:lang w:val="es-MX"/>
        </w:rPr>
        <w:t xml:space="preserve">Conforme tres Comunidades de Bienvenida comienzan a investigar esta necesidad humana básica de alimentos y sus impactos en otros problemas a los que los residentes se enfrentan, pueden ahora unir fuerzas para poder trabajar y defender juntos. “Mi esperanza es que se galvanizarán, obtendrán otros clientes y comunidades, y compartirán este enfoque. Eso sería ideal”, declaró Eatmond. El problema </w:t>
      </w:r>
      <w:r w:rsidRPr="00631B27">
        <w:rPr>
          <w:sz w:val="36"/>
          <w:szCs w:val="36"/>
          <w:lang w:val="es-MX"/>
        </w:rPr>
        <w:lastRenderedPageBreak/>
        <w:t>alimenticio también es algo que se está discutiendo en el Comité de la Cámara de Representantes de Georgia, brindando a los grupos WCM con otra avenida para su defensa.</w:t>
      </w:r>
    </w:p>
    <w:p w14:paraId="1EFE255B" w14:textId="77777777" w:rsidR="00FB7132" w:rsidRPr="00631B27" w:rsidRDefault="00FB7132" w:rsidP="00FB7132">
      <w:pPr>
        <w:rPr>
          <w:sz w:val="36"/>
          <w:szCs w:val="36"/>
          <w:lang w:val="es-MX"/>
        </w:rPr>
      </w:pPr>
    </w:p>
    <w:p w14:paraId="16EBD4CD" w14:textId="77777777" w:rsidR="00FB7132" w:rsidRPr="00631B27" w:rsidRDefault="00FB7132" w:rsidP="00FB7132">
      <w:pPr>
        <w:rPr>
          <w:sz w:val="36"/>
          <w:szCs w:val="36"/>
          <w:lang w:val="es-MX"/>
        </w:rPr>
      </w:pPr>
      <w:r w:rsidRPr="00631B27">
        <w:rPr>
          <w:sz w:val="36"/>
          <w:szCs w:val="36"/>
          <w:lang w:val="es-MX"/>
        </w:rPr>
        <w:t>Eatmon agregó, “La defensa y trabajo de políticas públicas es la manera en que podemos lograr cambios. No vemos a republicanos o demócratas. Se trata sobre los problemas. Ese es nuestro nuevo enfoque. Deseo tener un impacto en los grupos a los que sirvo. Deseo ayudar a otros a pensarlo. La defensa es decir su historia, no el cabildeo. Hablar sobre su persona y aquellos a los que ama, son los elementos que cambian políticas”.</w:t>
      </w:r>
    </w:p>
    <w:p w14:paraId="704F6D8C" w14:textId="77777777" w:rsidR="00FB7132" w:rsidRPr="00631B27" w:rsidRDefault="00FB7132" w:rsidP="00FB7132">
      <w:pPr>
        <w:rPr>
          <w:sz w:val="36"/>
          <w:szCs w:val="36"/>
          <w:lang w:val="es-MX"/>
        </w:rPr>
      </w:pPr>
    </w:p>
    <w:p w14:paraId="322A9317" w14:textId="42A4A2B9" w:rsidR="00FB7132" w:rsidRPr="00631B27" w:rsidRDefault="00FB7132" w:rsidP="00FB7132">
      <w:pPr>
        <w:rPr>
          <w:sz w:val="36"/>
          <w:szCs w:val="36"/>
          <w:lang w:val="es-MX"/>
        </w:rPr>
      </w:pPr>
      <w:r w:rsidRPr="00631B27">
        <w:rPr>
          <w:sz w:val="36"/>
          <w:szCs w:val="36"/>
          <w:lang w:val="es-MX"/>
        </w:rPr>
        <w:t>Eatmon también colaborará con el personal de política pública de GCDD. GCDD promueve políticas públicas que crean una vida comunitaria integrada para personas con discapacidades intelectuales/del desarrollo (I/DD), sus familiares, amigos, vecinos y todos aquellos que les apoyen. Conforme GCDD establece su agenda legislativa para el 2022, maneras en que miembros de Comunidades de Bienvenida se conectarán incluyen los Días de Defensa en la Capital de GCDD; esfuerzos de defensa individual con legisladores locales, de condado y estatales; al igual que utilizar las herramientas de GCDD para sus esfuerzos de defensa.</w:t>
      </w:r>
    </w:p>
    <w:p w14:paraId="26599D51" w14:textId="77777777" w:rsidR="00FB7132" w:rsidRPr="00631B27" w:rsidRDefault="00FB7132" w:rsidP="00FB7132">
      <w:pPr>
        <w:rPr>
          <w:sz w:val="36"/>
          <w:szCs w:val="36"/>
          <w:lang w:val="es-MX"/>
        </w:rPr>
      </w:pPr>
    </w:p>
    <w:p w14:paraId="56F4FC99" w14:textId="47BAE9B1" w:rsidR="00FB7132" w:rsidRPr="00631B27" w:rsidRDefault="00FB7132" w:rsidP="00FB7132">
      <w:pPr>
        <w:rPr>
          <w:sz w:val="36"/>
          <w:szCs w:val="36"/>
          <w:lang w:val="es-MX"/>
        </w:rPr>
      </w:pPr>
      <w:r w:rsidRPr="00631B27">
        <w:rPr>
          <w:sz w:val="36"/>
          <w:szCs w:val="36"/>
          <w:lang w:val="es-MX"/>
        </w:rPr>
        <w:t xml:space="preserve">Conforme los entrenadores trabajan personalmente con las Comunidades de Bienvenida, todas las nuevas organizaciones planean reunirse del 15-19 de septiembre para su Retiro y Cumbre anual WCM. “Este es un lugar para que los miembros </w:t>
      </w:r>
      <w:r w:rsidRPr="00631B27">
        <w:rPr>
          <w:sz w:val="36"/>
          <w:szCs w:val="36"/>
          <w:lang w:val="es-MX"/>
        </w:rPr>
        <w:lastRenderedPageBreak/>
        <w:t>de Comunidades de Bienvenida se conecten y vinculen, para reflejar cómo están trabajando, discutir los desafíos a los que se enfrentan, ver a los desafíos del siguiente año”, explicó Sumaya Karimi, fundadora y codirectora de Global Ubuntu.</w:t>
      </w:r>
    </w:p>
    <w:p w14:paraId="0F8B6110" w14:textId="77777777" w:rsidR="00FB7132" w:rsidRPr="00631B27" w:rsidRDefault="00FB7132" w:rsidP="00FB7132">
      <w:pPr>
        <w:rPr>
          <w:sz w:val="36"/>
          <w:szCs w:val="36"/>
          <w:lang w:val="es-MX"/>
        </w:rPr>
      </w:pPr>
    </w:p>
    <w:p w14:paraId="7117505E" w14:textId="77777777" w:rsidR="00FB7132" w:rsidRPr="00631B27" w:rsidRDefault="00FB7132" w:rsidP="00FB7132">
      <w:pPr>
        <w:rPr>
          <w:sz w:val="36"/>
          <w:szCs w:val="36"/>
          <w:lang w:val="es-MX"/>
        </w:rPr>
      </w:pPr>
      <w:r w:rsidRPr="00631B27">
        <w:rPr>
          <w:sz w:val="36"/>
          <w:szCs w:val="36"/>
          <w:lang w:val="es-MX"/>
        </w:rPr>
        <w:t>“Una de nuestras metas será incrementar la participación y liderazgo entre personas con I/DD y personas de color dentro de las iniciativas comunitarias”, agregó Karimi.</w:t>
      </w:r>
    </w:p>
    <w:p w14:paraId="7735BCF0" w14:textId="77777777" w:rsidR="0002761F" w:rsidRPr="00631B27" w:rsidRDefault="0002761F" w:rsidP="00223C17">
      <w:pPr>
        <w:rPr>
          <w:sz w:val="36"/>
          <w:szCs w:val="36"/>
        </w:rPr>
      </w:pPr>
    </w:p>
    <w:p w14:paraId="1E371FD0" w14:textId="64A1FDD9" w:rsidR="00223C17" w:rsidRPr="00631B27" w:rsidRDefault="00395CE3" w:rsidP="00223C17">
      <w:pPr>
        <w:rPr>
          <w:sz w:val="36"/>
          <w:szCs w:val="36"/>
        </w:rPr>
      </w:pPr>
      <w:proofErr w:type="spellStart"/>
      <w:r w:rsidRPr="00631B27">
        <w:rPr>
          <w:sz w:val="36"/>
          <w:szCs w:val="36"/>
        </w:rPr>
        <w:t>Socios</w:t>
      </w:r>
      <w:proofErr w:type="spellEnd"/>
      <w:r w:rsidRPr="00631B27">
        <w:rPr>
          <w:sz w:val="36"/>
          <w:szCs w:val="36"/>
        </w:rPr>
        <w:t xml:space="preserve"> </w:t>
      </w:r>
      <w:proofErr w:type="spellStart"/>
      <w:r w:rsidRPr="00631B27">
        <w:rPr>
          <w:sz w:val="36"/>
          <w:szCs w:val="36"/>
        </w:rPr>
        <w:t>actuales</w:t>
      </w:r>
      <w:proofErr w:type="spellEnd"/>
      <w:r w:rsidR="00510AC9" w:rsidRPr="00631B27">
        <w:rPr>
          <w:sz w:val="36"/>
          <w:szCs w:val="36"/>
        </w:rPr>
        <w:t xml:space="preserve"> del</w:t>
      </w:r>
      <w:r w:rsidRPr="00631B27">
        <w:rPr>
          <w:sz w:val="36"/>
          <w:szCs w:val="36"/>
        </w:rPr>
        <w:t xml:space="preserve"> </w:t>
      </w:r>
      <w:proofErr w:type="spellStart"/>
      <w:r w:rsidRPr="00631B27">
        <w:rPr>
          <w:sz w:val="36"/>
          <w:szCs w:val="36"/>
        </w:rPr>
        <w:t>Movimiento</w:t>
      </w:r>
      <w:proofErr w:type="spellEnd"/>
      <w:r w:rsidRPr="00631B27">
        <w:rPr>
          <w:sz w:val="36"/>
          <w:szCs w:val="36"/>
        </w:rPr>
        <w:t xml:space="preserve"> </w:t>
      </w:r>
      <w:proofErr w:type="spellStart"/>
      <w:r w:rsidRPr="00631B27">
        <w:rPr>
          <w:sz w:val="36"/>
          <w:szCs w:val="36"/>
        </w:rPr>
        <w:t>Comunitario</w:t>
      </w:r>
      <w:proofErr w:type="spellEnd"/>
      <w:r w:rsidRPr="00631B27">
        <w:rPr>
          <w:sz w:val="36"/>
          <w:szCs w:val="36"/>
        </w:rPr>
        <w:t xml:space="preserve"> de </w:t>
      </w:r>
      <w:proofErr w:type="spellStart"/>
      <w:r w:rsidRPr="00631B27">
        <w:rPr>
          <w:sz w:val="36"/>
          <w:szCs w:val="36"/>
        </w:rPr>
        <w:t>Bienvenida</w:t>
      </w:r>
      <w:proofErr w:type="spellEnd"/>
      <w:r w:rsidRPr="00631B27">
        <w:rPr>
          <w:sz w:val="36"/>
          <w:szCs w:val="36"/>
        </w:rPr>
        <w:t xml:space="preserve"> (WCM por sus </w:t>
      </w:r>
      <w:proofErr w:type="spellStart"/>
      <w:r w:rsidRPr="00631B27">
        <w:rPr>
          <w:sz w:val="36"/>
          <w:szCs w:val="36"/>
        </w:rPr>
        <w:t>siglas</w:t>
      </w:r>
      <w:proofErr w:type="spellEnd"/>
      <w:r w:rsidRPr="00631B27">
        <w:rPr>
          <w:sz w:val="36"/>
          <w:szCs w:val="36"/>
        </w:rPr>
        <w:t xml:space="preserve"> </w:t>
      </w:r>
      <w:proofErr w:type="spellStart"/>
      <w:r w:rsidRPr="00631B27">
        <w:rPr>
          <w:sz w:val="36"/>
          <w:szCs w:val="36"/>
        </w:rPr>
        <w:t>en</w:t>
      </w:r>
      <w:proofErr w:type="spellEnd"/>
      <w:r w:rsidRPr="00631B27">
        <w:rPr>
          <w:sz w:val="36"/>
          <w:szCs w:val="36"/>
        </w:rPr>
        <w:t xml:space="preserve"> </w:t>
      </w:r>
      <w:proofErr w:type="spellStart"/>
      <w:r w:rsidRPr="00631B27">
        <w:rPr>
          <w:sz w:val="36"/>
          <w:szCs w:val="36"/>
        </w:rPr>
        <w:t>inglés</w:t>
      </w:r>
      <w:proofErr w:type="spellEnd"/>
      <w:r w:rsidRPr="00631B27">
        <w:rPr>
          <w:sz w:val="36"/>
          <w:szCs w:val="36"/>
        </w:rPr>
        <w:t>) del GCDD</w:t>
      </w:r>
    </w:p>
    <w:p w14:paraId="0480588C" w14:textId="77777777" w:rsidR="00395CE3" w:rsidRPr="00631B27" w:rsidRDefault="00395CE3" w:rsidP="00395CE3">
      <w:pPr>
        <w:pStyle w:val="Heading1"/>
      </w:pPr>
      <w:r w:rsidRPr="00631B27">
        <w:t xml:space="preserve">MOVIMIENTO COMUNITARIO DE BIENVENIDA </w:t>
      </w:r>
    </w:p>
    <w:p w14:paraId="1EAB4FE6" w14:textId="77777777" w:rsidR="00E8242E" w:rsidRPr="00631B27" w:rsidRDefault="00354A6A" w:rsidP="00E8242E">
      <w:pPr>
        <w:numPr>
          <w:ilvl w:val="0"/>
          <w:numId w:val="11"/>
        </w:numPr>
        <w:spacing w:before="100" w:beforeAutospacing="1" w:after="100" w:afterAutospacing="1"/>
        <w:rPr>
          <w:sz w:val="36"/>
          <w:szCs w:val="36"/>
        </w:rPr>
      </w:pPr>
      <w:hyperlink r:id="rId42" w:history="1">
        <w:r w:rsidR="00E8242E" w:rsidRPr="00631B27">
          <w:rPr>
            <w:rStyle w:val="Hyperlink"/>
            <w:sz w:val="36"/>
            <w:szCs w:val="36"/>
          </w:rPr>
          <w:t>Abilities Discovered</w:t>
        </w:r>
      </w:hyperlink>
      <w:r w:rsidR="00E8242E" w:rsidRPr="00631B27">
        <w:rPr>
          <w:sz w:val="36"/>
          <w:szCs w:val="36"/>
        </w:rPr>
        <w:t xml:space="preserve"> - Warner Robins, GA</w:t>
      </w:r>
    </w:p>
    <w:p w14:paraId="2D24F2DD" w14:textId="77777777" w:rsidR="00E8242E" w:rsidRPr="00631B27" w:rsidRDefault="00354A6A" w:rsidP="00E8242E">
      <w:pPr>
        <w:numPr>
          <w:ilvl w:val="0"/>
          <w:numId w:val="11"/>
        </w:numPr>
        <w:spacing w:before="100" w:beforeAutospacing="1" w:after="100" w:afterAutospacing="1"/>
        <w:rPr>
          <w:sz w:val="36"/>
          <w:szCs w:val="36"/>
        </w:rPr>
      </w:pPr>
      <w:hyperlink r:id="rId43" w:history="1">
        <w:r w:rsidR="00E8242E" w:rsidRPr="00631B27">
          <w:rPr>
            <w:rStyle w:val="Hyperlink"/>
            <w:sz w:val="36"/>
            <w:szCs w:val="36"/>
          </w:rPr>
          <w:t>Compassionate Atlanta</w:t>
        </w:r>
      </w:hyperlink>
      <w:r w:rsidR="00E8242E" w:rsidRPr="00631B27">
        <w:rPr>
          <w:sz w:val="36"/>
          <w:szCs w:val="36"/>
        </w:rPr>
        <w:t xml:space="preserve"> - Atlanta, GA</w:t>
      </w:r>
    </w:p>
    <w:p w14:paraId="7D85C69F" w14:textId="77777777" w:rsidR="00E8242E" w:rsidRPr="00631B27" w:rsidRDefault="00354A6A" w:rsidP="00E8242E">
      <w:pPr>
        <w:numPr>
          <w:ilvl w:val="0"/>
          <w:numId w:val="11"/>
        </w:numPr>
        <w:spacing w:before="100" w:beforeAutospacing="1" w:after="100" w:afterAutospacing="1"/>
        <w:rPr>
          <w:sz w:val="36"/>
          <w:szCs w:val="36"/>
        </w:rPr>
      </w:pPr>
      <w:hyperlink r:id="rId44" w:history="1">
        <w:r w:rsidR="00E8242E" w:rsidRPr="00631B27">
          <w:rPr>
            <w:rStyle w:val="Hyperlink"/>
            <w:sz w:val="36"/>
            <w:szCs w:val="36"/>
          </w:rPr>
          <w:t>ConnectAbility</w:t>
        </w:r>
      </w:hyperlink>
      <w:r w:rsidR="00E8242E" w:rsidRPr="00631B27">
        <w:rPr>
          <w:sz w:val="36"/>
          <w:szCs w:val="36"/>
        </w:rPr>
        <w:t xml:space="preserve"> - Dahlonega, GA</w:t>
      </w:r>
    </w:p>
    <w:p w14:paraId="1021C6C3" w14:textId="77777777" w:rsidR="00E8242E" w:rsidRPr="00631B27" w:rsidRDefault="00354A6A" w:rsidP="00E8242E">
      <w:pPr>
        <w:numPr>
          <w:ilvl w:val="0"/>
          <w:numId w:val="11"/>
        </w:numPr>
        <w:spacing w:before="100" w:beforeAutospacing="1" w:after="100" w:afterAutospacing="1"/>
        <w:rPr>
          <w:sz w:val="36"/>
          <w:szCs w:val="36"/>
        </w:rPr>
      </w:pPr>
      <w:hyperlink r:id="rId45" w:history="1">
        <w:r w:rsidR="00E8242E" w:rsidRPr="00631B27">
          <w:rPr>
            <w:rStyle w:val="Hyperlink"/>
            <w:sz w:val="36"/>
            <w:szCs w:val="36"/>
          </w:rPr>
          <w:t>Filling in the GAPS</w:t>
        </w:r>
      </w:hyperlink>
      <w:r w:rsidR="00E8242E" w:rsidRPr="00631B27">
        <w:rPr>
          <w:sz w:val="36"/>
          <w:szCs w:val="36"/>
        </w:rPr>
        <w:t xml:space="preserve"> - Hephzibah, GA</w:t>
      </w:r>
    </w:p>
    <w:p w14:paraId="7AD2EA32" w14:textId="77777777" w:rsidR="00E8242E" w:rsidRPr="00631B27" w:rsidRDefault="00354A6A" w:rsidP="00E8242E">
      <w:pPr>
        <w:numPr>
          <w:ilvl w:val="0"/>
          <w:numId w:val="11"/>
        </w:numPr>
        <w:spacing w:before="100" w:beforeAutospacing="1" w:after="100" w:afterAutospacing="1"/>
        <w:rPr>
          <w:sz w:val="36"/>
          <w:szCs w:val="36"/>
        </w:rPr>
      </w:pPr>
      <w:hyperlink r:id="rId46" w:history="1">
        <w:r w:rsidR="00E8242E" w:rsidRPr="00631B27">
          <w:rPr>
            <w:rStyle w:val="Hyperlink"/>
            <w:sz w:val="36"/>
            <w:szCs w:val="36"/>
          </w:rPr>
          <w:t>Georgia Research Environment Economic Network (GREEN)</w:t>
        </w:r>
      </w:hyperlink>
      <w:r w:rsidR="00E8242E" w:rsidRPr="00631B27">
        <w:rPr>
          <w:sz w:val="36"/>
          <w:szCs w:val="36"/>
        </w:rPr>
        <w:t xml:space="preserve"> - Savannah, GA</w:t>
      </w:r>
    </w:p>
    <w:p w14:paraId="086F8BAF" w14:textId="77777777" w:rsidR="00E8242E" w:rsidRPr="00631B27" w:rsidRDefault="00354A6A" w:rsidP="00E8242E">
      <w:pPr>
        <w:numPr>
          <w:ilvl w:val="0"/>
          <w:numId w:val="11"/>
        </w:numPr>
        <w:spacing w:before="100" w:beforeAutospacing="1" w:after="100" w:afterAutospacing="1"/>
        <w:rPr>
          <w:sz w:val="36"/>
          <w:szCs w:val="36"/>
        </w:rPr>
      </w:pPr>
      <w:hyperlink r:id="rId47" w:history="1">
        <w:r w:rsidR="00E8242E" w:rsidRPr="00631B27">
          <w:rPr>
            <w:rStyle w:val="Hyperlink"/>
            <w:sz w:val="36"/>
            <w:szCs w:val="36"/>
          </w:rPr>
          <w:t>Inspire Positivity</w:t>
        </w:r>
      </w:hyperlink>
      <w:r w:rsidR="00E8242E" w:rsidRPr="00631B27">
        <w:rPr>
          <w:sz w:val="36"/>
          <w:szCs w:val="36"/>
        </w:rPr>
        <w:t xml:space="preserve"> - LaGrange, GA</w:t>
      </w:r>
    </w:p>
    <w:p w14:paraId="3A4E7471" w14:textId="77777777" w:rsidR="00E8242E" w:rsidRPr="00631B27" w:rsidRDefault="00354A6A" w:rsidP="00E8242E">
      <w:pPr>
        <w:numPr>
          <w:ilvl w:val="0"/>
          <w:numId w:val="11"/>
        </w:numPr>
        <w:spacing w:before="100" w:beforeAutospacing="1" w:after="100" w:afterAutospacing="1"/>
        <w:rPr>
          <w:sz w:val="36"/>
          <w:szCs w:val="36"/>
        </w:rPr>
      </w:pPr>
      <w:hyperlink r:id="rId48" w:history="1">
        <w:r w:rsidR="00E8242E" w:rsidRPr="00631B27">
          <w:rPr>
            <w:rStyle w:val="Hyperlink"/>
            <w:sz w:val="36"/>
            <w:szCs w:val="36"/>
          </w:rPr>
          <w:t>Mixed Greens</w:t>
        </w:r>
      </w:hyperlink>
      <w:r w:rsidR="00E8242E" w:rsidRPr="00631B27">
        <w:rPr>
          <w:sz w:val="36"/>
          <w:szCs w:val="36"/>
        </w:rPr>
        <w:t xml:space="preserve"> - Savannah, GA</w:t>
      </w:r>
    </w:p>
    <w:p w14:paraId="6ED5F1E8" w14:textId="77777777" w:rsidR="00E8242E" w:rsidRPr="00631B27" w:rsidRDefault="00354A6A" w:rsidP="00E8242E">
      <w:pPr>
        <w:numPr>
          <w:ilvl w:val="0"/>
          <w:numId w:val="11"/>
        </w:numPr>
        <w:spacing w:before="100" w:beforeAutospacing="1" w:after="100" w:afterAutospacing="1"/>
        <w:rPr>
          <w:sz w:val="36"/>
          <w:szCs w:val="36"/>
        </w:rPr>
      </w:pPr>
      <w:hyperlink r:id="rId49" w:history="1">
        <w:r w:rsidR="00E8242E" w:rsidRPr="00631B27">
          <w:rPr>
            <w:rStyle w:val="Hyperlink"/>
            <w:sz w:val="36"/>
            <w:szCs w:val="36"/>
          </w:rPr>
          <w:t>New Neighbors Network</w:t>
        </w:r>
      </w:hyperlink>
      <w:r w:rsidR="00E8242E" w:rsidRPr="00631B27">
        <w:rPr>
          <w:sz w:val="36"/>
          <w:szCs w:val="36"/>
        </w:rPr>
        <w:t xml:space="preserve"> - Comer, GA</w:t>
      </w:r>
    </w:p>
    <w:p w14:paraId="1907B4E3" w14:textId="7ECA3BED" w:rsidR="00223C17" w:rsidRPr="00631B27" w:rsidRDefault="00354A6A" w:rsidP="00223C17">
      <w:pPr>
        <w:numPr>
          <w:ilvl w:val="0"/>
          <w:numId w:val="11"/>
        </w:numPr>
        <w:spacing w:before="100" w:beforeAutospacing="1" w:after="100" w:afterAutospacing="1"/>
        <w:rPr>
          <w:sz w:val="36"/>
          <w:szCs w:val="36"/>
        </w:rPr>
      </w:pPr>
      <w:hyperlink r:id="rId50" w:history="1">
        <w:r w:rsidR="00E8242E" w:rsidRPr="00631B27">
          <w:rPr>
            <w:rStyle w:val="Hyperlink"/>
            <w:sz w:val="36"/>
            <w:szCs w:val="36"/>
          </w:rPr>
          <w:t>Peacebuilders Camp</w:t>
        </w:r>
      </w:hyperlink>
      <w:r w:rsidR="00E8242E" w:rsidRPr="00631B27">
        <w:rPr>
          <w:sz w:val="36"/>
          <w:szCs w:val="36"/>
        </w:rPr>
        <w:t xml:space="preserve"> - Americus, GA</w:t>
      </w:r>
    </w:p>
    <w:p w14:paraId="43F0AA1F" w14:textId="6AA9E432" w:rsidR="00E8242E" w:rsidRPr="00631B27" w:rsidRDefault="00395CE3" w:rsidP="00E8242E">
      <w:pPr>
        <w:rPr>
          <w:sz w:val="36"/>
          <w:szCs w:val="36"/>
        </w:rPr>
      </w:pPr>
      <w:proofErr w:type="spellStart"/>
      <w:r w:rsidRPr="00631B27">
        <w:rPr>
          <w:sz w:val="36"/>
          <w:szCs w:val="36"/>
        </w:rPr>
        <w:t>Usted</w:t>
      </w:r>
      <w:proofErr w:type="spellEnd"/>
      <w:r w:rsidR="00E8242E" w:rsidRPr="00631B27">
        <w:rPr>
          <w:sz w:val="36"/>
          <w:szCs w:val="36"/>
        </w:rPr>
        <w:t xml:space="preserve"> </w:t>
      </w:r>
      <w:hyperlink r:id="rId51" w:history="1">
        <w:proofErr w:type="spellStart"/>
        <w:r w:rsidRPr="00631B27">
          <w:rPr>
            <w:rStyle w:val="Hyperlink"/>
            <w:sz w:val="36"/>
            <w:szCs w:val="36"/>
          </w:rPr>
          <w:t>puede</w:t>
        </w:r>
        <w:proofErr w:type="spellEnd"/>
        <w:r w:rsidR="00E8242E" w:rsidRPr="00631B27">
          <w:rPr>
            <w:rStyle w:val="Hyperlink"/>
            <w:sz w:val="36"/>
            <w:szCs w:val="36"/>
          </w:rPr>
          <w:t xml:space="preserve"> </w:t>
        </w:r>
        <w:r w:rsidRPr="00631B27">
          <w:rPr>
            <w:rStyle w:val="Hyperlink"/>
            <w:sz w:val="36"/>
            <w:szCs w:val="36"/>
          </w:rPr>
          <w:t>l</w:t>
        </w:r>
        <w:r w:rsidR="00E8242E" w:rsidRPr="00631B27">
          <w:rPr>
            <w:rStyle w:val="Hyperlink"/>
            <w:sz w:val="36"/>
            <w:szCs w:val="36"/>
          </w:rPr>
          <w:t>e</w:t>
        </w:r>
        <w:r w:rsidRPr="00631B27">
          <w:rPr>
            <w:rStyle w:val="Hyperlink"/>
            <w:sz w:val="36"/>
            <w:szCs w:val="36"/>
          </w:rPr>
          <w:t>er</w:t>
        </w:r>
        <w:r w:rsidR="00E8242E" w:rsidRPr="00631B27">
          <w:rPr>
            <w:rStyle w:val="Hyperlink"/>
            <w:sz w:val="36"/>
            <w:szCs w:val="36"/>
          </w:rPr>
          <w:t xml:space="preserve"> </w:t>
        </w:r>
        <w:proofErr w:type="spellStart"/>
        <w:r w:rsidR="00E8242E" w:rsidRPr="00631B27">
          <w:rPr>
            <w:rStyle w:val="Hyperlink"/>
            <w:sz w:val="36"/>
            <w:szCs w:val="36"/>
          </w:rPr>
          <w:t>m</w:t>
        </w:r>
        <w:r w:rsidRPr="00631B27">
          <w:rPr>
            <w:rStyle w:val="Hyperlink"/>
            <w:sz w:val="36"/>
            <w:szCs w:val="36"/>
          </w:rPr>
          <w:t>ás</w:t>
        </w:r>
        <w:proofErr w:type="spellEnd"/>
        <w:r w:rsidR="00E8242E" w:rsidRPr="00631B27">
          <w:rPr>
            <w:rStyle w:val="Hyperlink"/>
            <w:sz w:val="36"/>
            <w:szCs w:val="36"/>
          </w:rPr>
          <w:t xml:space="preserve"> </w:t>
        </w:r>
        <w:proofErr w:type="spellStart"/>
        <w:r w:rsidRPr="00631B27">
          <w:rPr>
            <w:rStyle w:val="Hyperlink"/>
            <w:sz w:val="36"/>
            <w:szCs w:val="36"/>
          </w:rPr>
          <w:t>sobre</w:t>
        </w:r>
        <w:proofErr w:type="spellEnd"/>
        <w:r w:rsidRPr="00631B27">
          <w:rPr>
            <w:rStyle w:val="Hyperlink"/>
            <w:sz w:val="36"/>
            <w:szCs w:val="36"/>
          </w:rPr>
          <w:t xml:space="preserve"> los </w:t>
        </w:r>
        <w:proofErr w:type="spellStart"/>
        <w:r w:rsidRPr="00631B27">
          <w:rPr>
            <w:rStyle w:val="Hyperlink"/>
            <w:sz w:val="36"/>
            <w:szCs w:val="36"/>
          </w:rPr>
          <w:t>socios</w:t>
        </w:r>
        <w:proofErr w:type="spellEnd"/>
        <w:r w:rsidRPr="00631B27">
          <w:rPr>
            <w:rStyle w:val="Hyperlink"/>
            <w:sz w:val="36"/>
            <w:szCs w:val="36"/>
          </w:rPr>
          <w:t xml:space="preserve"> WCM de</w:t>
        </w:r>
        <w:r w:rsidR="00E8242E" w:rsidRPr="00631B27">
          <w:rPr>
            <w:rStyle w:val="Hyperlink"/>
            <w:sz w:val="36"/>
            <w:szCs w:val="36"/>
          </w:rPr>
          <w:t xml:space="preserve"> GCDD </w:t>
        </w:r>
        <w:proofErr w:type="spellStart"/>
        <w:r w:rsidRPr="00631B27">
          <w:rPr>
            <w:rStyle w:val="Hyperlink"/>
            <w:sz w:val="36"/>
            <w:szCs w:val="36"/>
          </w:rPr>
          <w:t>aquí</w:t>
        </w:r>
        <w:proofErr w:type="spellEnd"/>
      </w:hyperlink>
      <w:r w:rsidR="00E8242E" w:rsidRPr="00631B27">
        <w:rPr>
          <w:sz w:val="36"/>
          <w:szCs w:val="36"/>
        </w:rPr>
        <w:t xml:space="preserve">, </w:t>
      </w:r>
      <w:hyperlink r:id="rId52" w:history="1">
        <w:r w:rsidR="00A5021C" w:rsidRPr="00631B27">
          <w:rPr>
            <w:rStyle w:val="Hyperlink"/>
            <w:sz w:val="36"/>
            <w:szCs w:val="36"/>
          </w:rPr>
          <w:t xml:space="preserve">los </w:t>
        </w:r>
        <w:proofErr w:type="spellStart"/>
        <w:r w:rsidR="00A5021C" w:rsidRPr="00631B27">
          <w:rPr>
            <w:rStyle w:val="Hyperlink"/>
            <w:sz w:val="36"/>
            <w:szCs w:val="36"/>
          </w:rPr>
          <w:t>esfuerzos</w:t>
        </w:r>
        <w:proofErr w:type="spellEnd"/>
        <w:r w:rsidR="00A5021C" w:rsidRPr="00631B27">
          <w:rPr>
            <w:rStyle w:val="Hyperlink"/>
            <w:sz w:val="36"/>
            <w:szCs w:val="36"/>
          </w:rPr>
          <w:t xml:space="preserve"> de </w:t>
        </w:r>
        <w:proofErr w:type="spellStart"/>
        <w:r w:rsidR="00A5021C" w:rsidRPr="00631B27">
          <w:rPr>
            <w:rStyle w:val="Hyperlink"/>
            <w:sz w:val="36"/>
            <w:szCs w:val="36"/>
          </w:rPr>
          <w:t>política</w:t>
        </w:r>
        <w:proofErr w:type="spellEnd"/>
        <w:r w:rsidR="00A5021C" w:rsidRPr="00631B27">
          <w:rPr>
            <w:rStyle w:val="Hyperlink"/>
            <w:sz w:val="36"/>
            <w:szCs w:val="36"/>
          </w:rPr>
          <w:t xml:space="preserve"> </w:t>
        </w:r>
        <w:proofErr w:type="spellStart"/>
        <w:r w:rsidR="00A5021C" w:rsidRPr="00631B27">
          <w:rPr>
            <w:rStyle w:val="Hyperlink"/>
            <w:sz w:val="36"/>
            <w:szCs w:val="36"/>
          </w:rPr>
          <w:t>pública</w:t>
        </w:r>
        <w:proofErr w:type="spellEnd"/>
        <w:r w:rsidR="00A5021C" w:rsidRPr="00631B27">
          <w:rPr>
            <w:rStyle w:val="Hyperlink"/>
            <w:sz w:val="36"/>
            <w:szCs w:val="36"/>
          </w:rPr>
          <w:t xml:space="preserve"> del</w:t>
        </w:r>
        <w:r w:rsidR="00FF3BE1" w:rsidRPr="00631B27">
          <w:rPr>
            <w:rStyle w:val="Hyperlink"/>
            <w:sz w:val="36"/>
            <w:szCs w:val="36"/>
          </w:rPr>
          <w:t xml:space="preserve"> </w:t>
        </w:r>
        <w:r w:rsidR="00A5021C" w:rsidRPr="00631B27">
          <w:rPr>
            <w:rStyle w:val="Hyperlink"/>
            <w:sz w:val="36"/>
            <w:szCs w:val="36"/>
          </w:rPr>
          <w:t>G</w:t>
        </w:r>
        <w:r w:rsidR="00E8242E" w:rsidRPr="00631B27">
          <w:rPr>
            <w:rStyle w:val="Hyperlink"/>
            <w:sz w:val="36"/>
            <w:szCs w:val="36"/>
          </w:rPr>
          <w:t xml:space="preserve">CDD </w:t>
        </w:r>
        <w:proofErr w:type="spellStart"/>
        <w:r w:rsidR="00A5021C" w:rsidRPr="00631B27">
          <w:rPr>
            <w:rStyle w:val="Hyperlink"/>
            <w:sz w:val="36"/>
            <w:szCs w:val="36"/>
          </w:rPr>
          <w:t>aquí</w:t>
        </w:r>
        <w:proofErr w:type="spellEnd"/>
      </w:hyperlink>
      <w:r w:rsidR="00E8242E" w:rsidRPr="00631B27">
        <w:rPr>
          <w:sz w:val="36"/>
          <w:szCs w:val="36"/>
        </w:rPr>
        <w:t xml:space="preserve">, </w:t>
      </w:r>
      <w:r w:rsidRPr="00631B27">
        <w:rPr>
          <w:sz w:val="36"/>
          <w:szCs w:val="36"/>
        </w:rPr>
        <w:t>y</w:t>
      </w:r>
      <w:r w:rsidR="00E8242E" w:rsidRPr="00631B27">
        <w:rPr>
          <w:sz w:val="36"/>
          <w:szCs w:val="36"/>
        </w:rPr>
        <w:t xml:space="preserve"> </w:t>
      </w:r>
      <w:hyperlink r:id="rId53" w:history="1">
        <w:r w:rsidR="00A5021C" w:rsidRPr="00631B27">
          <w:rPr>
            <w:rStyle w:val="Hyperlink"/>
            <w:sz w:val="36"/>
            <w:szCs w:val="36"/>
          </w:rPr>
          <w:t xml:space="preserve">el </w:t>
        </w:r>
        <w:proofErr w:type="spellStart"/>
        <w:r w:rsidR="00A5021C" w:rsidRPr="00631B27">
          <w:rPr>
            <w:rStyle w:val="Hyperlink"/>
            <w:sz w:val="36"/>
            <w:szCs w:val="36"/>
          </w:rPr>
          <w:t>trabajo</w:t>
        </w:r>
        <w:proofErr w:type="spellEnd"/>
        <w:r w:rsidR="00A5021C" w:rsidRPr="00631B27">
          <w:rPr>
            <w:rStyle w:val="Hyperlink"/>
            <w:sz w:val="36"/>
            <w:szCs w:val="36"/>
          </w:rPr>
          <w:t xml:space="preserve"> de G</w:t>
        </w:r>
        <w:r w:rsidR="00E8242E" w:rsidRPr="00631B27">
          <w:rPr>
            <w:rStyle w:val="Hyperlink"/>
            <w:sz w:val="36"/>
            <w:szCs w:val="36"/>
          </w:rPr>
          <w:t xml:space="preserve">lobal Ubuntu </w:t>
        </w:r>
        <w:r w:rsidR="00A5021C" w:rsidRPr="00631B27">
          <w:rPr>
            <w:rStyle w:val="Hyperlink"/>
            <w:sz w:val="36"/>
            <w:szCs w:val="36"/>
          </w:rPr>
          <w:t>con</w:t>
        </w:r>
        <w:r w:rsidR="00E8242E" w:rsidRPr="00631B27">
          <w:rPr>
            <w:rStyle w:val="Hyperlink"/>
            <w:sz w:val="36"/>
            <w:szCs w:val="36"/>
          </w:rPr>
          <w:t xml:space="preserve"> WCM </w:t>
        </w:r>
        <w:proofErr w:type="spellStart"/>
        <w:r w:rsidR="00A5021C" w:rsidRPr="00631B27">
          <w:rPr>
            <w:rStyle w:val="Hyperlink"/>
            <w:sz w:val="36"/>
            <w:szCs w:val="36"/>
          </w:rPr>
          <w:t>aquí</w:t>
        </w:r>
        <w:proofErr w:type="spellEnd"/>
      </w:hyperlink>
      <w:r w:rsidR="00E8242E" w:rsidRPr="00631B27">
        <w:rPr>
          <w:sz w:val="36"/>
          <w:szCs w:val="36"/>
        </w:rPr>
        <w:t>.</w:t>
      </w:r>
    </w:p>
    <w:p w14:paraId="0EDF6359" w14:textId="77777777" w:rsidR="00223C17" w:rsidRPr="00631B27" w:rsidRDefault="00223C17" w:rsidP="00223C17">
      <w:pPr>
        <w:rPr>
          <w:sz w:val="36"/>
          <w:szCs w:val="36"/>
        </w:rPr>
      </w:pPr>
    </w:p>
    <w:p w14:paraId="607AA35D" w14:textId="77777777" w:rsidR="00631B27" w:rsidRPr="00631B27" w:rsidRDefault="00631B27" w:rsidP="00A5021C">
      <w:pPr>
        <w:rPr>
          <w:rStyle w:val="Heading1Char"/>
          <w:szCs w:val="36"/>
          <w:lang w:val="es-MX"/>
        </w:rPr>
      </w:pPr>
    </w:p>
    <w:p w14:paraId="4F80CFD8" w14:textId="564998E0" w:rsidR="00A5021C" w:rsidRPr="00631B27" w:rsidRDefault="00A5021C" w:rsidP="00A5021C">
      <w:pPr>
        <w:rPr>
          <w:sz w:val="36"/>
          <w:szCs w:val="36"/>
        </w:rPr>
      </w:pPr>
      <w:r w:rsidRPr="00631B27">
        <w:rPr>
          <w:rStyle w:val="Heading1Char"/>
          <w:szCs w:val="36"/>
          <w:lang w:val="es-MX"/>
        </w:rPr>
        <w:lastRenderedPageBreak/>
        <w:t>COLECCIÓN DE HISTORIAS DE GCDD</w:t>
      </w:r>
    </w:p>
    <w:p w14:paraId="3CDF6D10" w14:textId="2C6B85F9" w:rsidR="00223C17" w:rsidRPr="00631B27" w:rsidRDefault="00E8242E" w:rsidP="00223C17">
      <w:pPr>
        <w:pStyle w:val="Heading1"/>
      </w:pPr>
      <w:proofErr w:type="spellStart"/>
      <w:r w:rsidRPr="00631B27">
        <w:t>Model</w:t>
      </w:r>
      <w:r w:rsidR="00F76B39" w:rsidRPr="00631B27">
        <w:t>o</w:t>
      </w:r>
      <w:proofErr w:type="spellEnd"/>
      <w:r w:rsidRPr="00631B27">
        <w:t xml:space="preserve"> </w:t>
      </w:r>
      <w:r w:rsidR="00F76B39" w:rsidRPr="00631B27">
        <w:t>de</w:t>
      </w:r>
      <w:r w:rsidRPr="00631B27">
        <w:t xml:space="preserve"> </w:t>
      </w:r>
      <w:proofErr w:type="spellStart"/>
      <w:r w:rsidRPr="00631B27">
        <w:t>e</w:t>
      </w:r>
      <w:r w:rsidR="00F76B39" w:rsidRPr="00631B27">
        <w:t>speranza</w:t>
      </w:r>
      <w:proofErr w:type="spellEnd"/>
    </w:p>
    <w:p w14:paraId="1261E9EB" w14:textId="1DE936F3" w:rsidR="00E8242E" w:rsidRPr="00631B27" w:rsidRDefault="00A5021C" w:rsidP="00E8242E">
      <w:pPr>
        <w:rPr>
          <w:sz w:val="36"/>
          <w:szCs w:val="36"/>
        </w:rPr>
      </w:pPr>
      <w:r w:rsidRPr="00631B27">
        <w:rPr>
          <w:sz w:val="36"/>
          <w:szCs w:val="36"/>
        </w:rPr>
        <w:t>Por</w:t>
      </w:r>
      <w:r w:rsidR="00E8242E" w:rsidRPr="00631B27">
        <w:rPr>
          <w:sz w:val="36"/>
          <w:szCs w:val="36"/>
        </w:rPr>
        <w:t xml:space="preserve"> Moira </w:t>
      </w:r>
      <w:proofErr w:type="spellStart"/>
      <w:r w:rsidR="00E8242E" w:rsidRPr="00631B27">
        <w:rPr>
          <w:sz w:val="36"/>
          <w:szCs w:val="36"/>
        </w:rPr>
        <w:t>Bucciarelli</w:t>
      </w:r>
      <w:proofErr w:type="spellEnd"/>
      <w:r w:rsidR="00E8242E" w:rsidRPr="00631B27">
        <w:rPr>
          <w:sz w:val="36"/>
          <w:szCs w:val="36"/>
        </w:rPr>
        <w:t xml:space="preserve">, </w:t>
      </w:r>
      <w:proofErr w:type="spellStart"/>
      <w:r w:rsidRPr="00631B27">
        <w:rPr>
          <w:sz w:val="36"/>
          <w:szCs w:val="36"/>
        </w:rPr>
        <w:t>F</w:t>
      </w:r>
      <w:r w:rsidR="00E8242E" w:rsidRPr="00631B27">
        <w:rPr>
          <w:sz w:val="36"/>
          <w:szCs w:val="36"/>
        </w:rPr>
        <w:t>ot</w:t>
      </w:r>
      <w:r w:rsidRPr="00631B27">
        <w:rPr>
          <w:sz w:val="36"/>
          <w:szCs w:val="36"/>
        </w:rPr>
        <w:t>ó</w:t>
      </w:r>
      <w:r w:rsidR="00E8242E" w:rsidRPr="00631B27">
        <w:rPr>
          <w:sz w:val="36"/>
          <w:szCs w:val="36"/>
        </w:rPr>
        <w:t>gra</w:t>
      </w:r>
      <w:r w:rsidRPr="00631B27">
        <w:rPr>
          <w:sz w:val="36"/>
          <w:szCs w:val="36"/>
        </w:rPr>
        <w:t>fa</w:t>
      </w:r>
      <w:proofErr w:type="spellEnd"/>
      <w:r w:rsidR="00E8242E" w:rsidRPr="00631B27">
        <w:rPr>
          <w:sz w:val="36"/>
          <w:szCs w:val="36"/>
        </w:rPr>
        <w:t xml:space="preserve">: Virginie </w:t>
      </w:r>
      <w:proofErr w:type="spellStart"/>
      <w:r w:rsidR="00E8242E" w:rsidRPr="00631B27">
        <w:rPr>
          <w:sz w:val="36"/>
          <w:szCs w:val="36"/>
        </w:rPr>
        <w:t>Kippelen</w:t>
      </w:r>
      <w:proofErr w:type="spellEnd"/>
    </w:p>
    <w:p w14:paraId="425A2E16" w14:textId="77777777" w:rsidR="00223C17" w:rsidRPr="00631B27" w:rsidRDefault="00223C17" w:rsidP="00E8242E">
      <w:pPr>
        <w:rPr>
          <w:sz w:val="36"/>
          <w:szCs w:val="36"/>
        </w:rPr>
      </w:pPr>
    </w:p>
    <w:p w14:paraId="61B2C02F" w14:textId="637C630F" w:rsidR="00E8242E" w:rsidRPr="00631B27" w:rsidRDefault="00F76B39" w:rsidP="00E8242E">
      <w:pPr>
        <w:rPr>
          <w:sz w:val="36"/>
          <w:szCs w:val="36"/>
        </w:rPr>
      </w:pPr>
      <w:r w:rsidRPr="00631B27">
        <w:rPr>
          <w:sz w:val="36"/>
          <w:szCs w:val="36"/>
          <w:lang w:val="es-MX"/>
        </w:rPr>
        <w:t>“¡Estoy listo para narrar mi historia! ¿Ha visto cualquiera de mis películas?” Así es como Eric Naindouba, de casi 14 años con parálisis cerebral nos da la bienvenida conforme nos reunimos por primera vez en un McDonad´s local. Eric está con su amiga Kathi Frankel, quien lo conoce desde que el tenía cinco años. Aquí es donde Eric desea comenzar su historia – cómo el y Kathi se conocieron. “Carol, Mamá y yo estábamos en el hospital</w:t>
      </w:r>
      <w:r w:rsidR="00E8242E" w:rsidRPr="00631B27">
        <w:rPr>
          <w:sz w:val="36"/>
          <w:szCs w:val="36"/>
        </w:rPr>
        <w:t>...”</w:t>
      </w:r>
    </w:p>
    <w:p w14:paraId="10718147" w14:textId="77777777" w:rsidR="00E8242E" w:rsidRPr="00631B27" w:rsidRDefault="00E8242E" w:rsidP="00E8242E">
      <w:pPr>
        <w:rPr>
          <w:sz w:val="36"/>
          <w:szCs w:val="36"/>
        </w:rPr>
      </w:pPr>
    </w:p>
    <w:p w14:paraId="49562F81" w14:textId="77777777" w:rsidR="00A63225" w:rsidRPr="00631B27" w:rsidRDefault="00A63225" w:rsidP="00A63225">
      <w:pPr>
        <w:rPr>
          <w:sz w:val="36"/>
          <w:szCs w:val="36"/>
          <w:lang w:val="es-MX"/>
        </w:rPr>
      </w:pPr>
      <w:r w:rsidRPr="00631B27">
        <w:rPr>
          <w:sz w:val="36"/>
          <w:szCs w:val="36"/>
          <w:lang w:val="es-MX"/>
        </w:rPr>
        <w:t xml:space="preserve">Claramente un extrovertido, Eric se enfoca en la comunicación. Desea ser conocido y contribuir a la conversación y al mundo. Pero hablar no es fácil para Eric. Cada palabra que dice es difícil. La parálisis cerebral afecta su habilidad de controlar los músculos, incluyendo su boca y cuerdas vocales. Su voz expresiva varía en tono de altos y bajos, y repite palabras o frases urgentemente para poder ser entendido. Toma tiempo y esfuerzo entenderle, y en ocasiones Kathi actúa como intérprete. Sus habilidades como terapeuta físico y su conocimiento de la historia y personalidad le dan una ventaja para comprender el habla de Eric. </w:t>
      </w:r>
    </w:p>
    <w:p w14:paraId="0A6952A4" w14:textId="77777777" w:rsidR="00A63225" w:rsidRPr="00631B27" w:rsidRDefault="00A63225" w:rsidP="00A63225">
      <w:pPr>
        <w:rPr>
          <w:sz w:val="36"/>
          <w:szCs w:val="36"/>
          <w:lang w:val="es-MX"/>
        </w:rPr>
      </w:pPr>
    </w:p>
    <w:p w14:paraId="05940AD7" w14:textId="77777777" w:rsidR="00A63225" w:rsidRPr="00631B27" w:rsidRDefault="00A63225" w:rsidP="00A63225">
      <w:pPr>
        <w:rPr>
          <w:sz w:val="36"/>
          <w:szCs w:val="36"/>
          <w:lang w:val="es-MX"/>
        </w:rPr>
      </w:pPr>
      <w:r w:rsidRPr="00631B27">
        <w:rPr>
          <w:sz w:val="36"/>
          <w:szCs w:val="36"/>
          <w:lang w:val="es-MX"/>
        </w:rPr>
        <w:t xml:space="preserve">Eric se ha tenido que enfrentar a personas que han dudado de su capacidad de comunicación o pensamiento. Mediante nuestra conversación, Eric habla de su amor por el aprendizaje y participación. “Cuando regrese a mi vieja escuela, iré a </w:t>
      </w:r>
      <w:r w:rsidRPr="00631B27">
        <w:rPr>
          <w:sz w:val="36"/>
          <w:szCs w:val="36"/>
          <w:lang w:val="es-MX"/>
        </w:rPr>
        <w:lastRenderedPageBreak/>
        <w:t>escuela de verano. ¡Me encanta! Me da más cosas que hacer para lograr mis metas”.</w:t>
      </w:r>
    </w:p>
    <w:p w14:paraId="1B70827F" w14:textId="77777777" w:rsidR="00A63225" w:rsidRPr="00631B27" w:rsidRDefault="00A63225" w:rsidP="00A63225">
      <w:pPr>
        <w:rPr>
          <w:sz w:val="36"/>
          <w:szCs w:val="36"/>
          <w:lang w:val="es-MX"/>
        </w:rPr>
      </w:pPr>
    </w:p>
    <w:p w14:paraId="464AF1F1" w14:textId="77777777" w:rsidR="00A63225" w:rsidRPr="00631B27" w:rsidRDefault="00A63225" w:rsidP="00A63225">
      <w:pPr>
        <w:rPr>
          <w:sz w:val="36"/>
          <w:szCs w:val="36"/>
          <w:lang w:val="es-MX"/>
        </w:rPr>
      </w:pPr>
      <w:r w:rsidRPr="00631B27">
        <w:rPr>
          <w:sz w:val="36"/>
          <w:szCs w:val="36"/>
          <w:lang w:val="es-MX"/>
        </w:rPr>
        <w:t>Cuando le pregunté cuáles eran sus metas: “Número uno, hacer mi trabajo en mi iPad. Número dos, leer y matemáticas, y ciencia y estudios sociales”. Kathi agrega con una sonrisa, “Es muy detallista. Él es muy metódico”. En el ambiente ocupado y con diversas distracciones de fiestas de cumpleaños en McDonald´s, con amigos y familiares entrando y saliendo, deteniéndose para darle un abrazo a Eric, es Eric quien nos regresa a la conversación, recordando exactamente donde dejamos la conversación y cómo desea continuar.</w:t>
      </w:r>
    </w:p>
    <w:p w14:paraId="4430800B" w14:textId="77777777" w:rsidR="00A63225" w:rsidRPr="00631B27" w:rsidRDefault="00A63225" w:rsidP="00A63225">
      <w:pPr>
        <w:rPr>
          <w:sz w:val="36"/>
          <w:szCs w:val="36"/>
          <w:lang w:val="es-MX"/>
        </w:rPr>
      </w:pPr>
    </w:p>
    <w:p w14:paraId="13AD0981" w14:textId="77777777" w:rsidR="00A63225" w:rsidRPr="00631B27" w:rsidRDefault="00A63225" w:rsidP="00A63225">
      <w:pPr>
        <w:rPr>
          <w:sz w:val="36"/>
          <w:szCs w:val="36"/>
          <w:lang w:val="es-MX"/>
        </w:rPr>
      </w:pPr>
      <w:r w:rsidRPr="00631B27">
        <w:rPr>
          <w:sz w:val="36"/>
          <w:szCs w:val="36"/>
          <w:lang w:val="es-MX"/>
        </w:rPr>
        <w:t xml:space="preserve">Eric nació cuando su madre estaba huyendo la guerra en la República Central Africana, su hogar, en camino a un campo de refugiados en Camerón. El viaje fue difícil, y Eric sufrió daños cerebrales como resultado. El vivió sus primeros cinco años en un campo de refugiados. El campamento le brindó tratamiento médico, pero su vida era difícil con sustentarse de harina y agua, tolerar filas largas, y no tener escuelas. </w:t>
      </w:r>
    </w:p>
    <w:p w14:paraId="705255BA" w14:textId="77777777" w:rsidR="00A63225" w:rsidRPr="00631B27" w:rsidRDefault="00A63225" w:rsidP="00A63225">
      <w:pPr>
        <w:rPr>
          <w:sz w:val="36"/>
          <w:szCs w:val="36"/>
          <w:lang w:val="es-MX"/>
        </w:rPr>
      </w:pPr>
    </w:p>
    <w:p w14:paraId="21AFC5CC" w14:textId="77777777" w:rsidR="00A63225" w:rsidRPr="00631B27" w:rsidRDefault="00A63225" w:rsidP="00A63225">
      <w:pPr>
        <w:rPr>
          <w:sz w:val="36"/>
          <w:szCs w:val="36"/>
          <w:lang w:val="es-MX"/>
        </w:rPr>
      </w:pPr>
      <w:r w:rsidRPr="00631B27">
        <w:rPr>
          <w:sz w:val="36"/>
          <w:szCs w:val="36"/>
          <w:lang w:val="es-MX"/>
        </w:rPr>
        <w:t>En el 2010, con ayuda de la Comisión Internacional de Refugiados (IRC por sus siglas en inglés) Eric y su madre, Nestorine, aterrizaron en Atlanta, GA. Su padre permaneció en Camerún. Lo que nos regresa a la historia de cómo se conocieron Eric y Kathi.</w:t>
      </w:r>
    </w:p>
    <w:p w14:paraId="6F43D516" w14:textId="77777777" w:rsidR="00A63225" w:rsidRPr="00631B27" w:rsidRDefault="00A63225" w:rsidP="00A63225">
      <w:pPr>
        <w:rPr>
          <w:sz w:val="36"/>
          <w:szCs w:val="36"/>
          <w:lang w:val="es-MX"/>
        </w:rPr>
      </w:pPr>
    </w:p>
    <w:p w14:paraId="18528CC1" w14:textId="37371A7D" w:rsidR="00A63225" w:rsidRPr="00631B27" w:rsidRDefault="00A63225" w:rsidP="00A63225">
      <w:pPr>
        <w:rPr>
          <w:sz w:val="36"/>
          <w:szCs w:val="36"/>
          <w:lang w:val="es-MX"/>
        </w:rPr>
      </w:pPr>
      <w:r w:rsidRPr="00631B27">
        <w:rPr>
          <w:sz w:val="36"/>
          <w:szCs w:val="36"/>
          <w:lang w:val="es-MX"/>
        </w:rPr>
        <w:t xml:space="preserve">Kathi Frankel es una terapeuta física pediátrica que trabaja en el hospital para niños. Ella fue a tomar una taza de café un día y </w:t>
      </w:r>
      <w:r w:rsidRPr="00631B27">
        <w:rPr>
          <w:sz w:val="36"/>
          <w:szCs w:val="36"/>
          <w:lang w:val="es-MX"/>
        </w:rPr>
        <w:lastRenderedPageBreak/>
        <w:t>notó a una madre y a su hijo pequeño en una carriola pequeña. La madre se veía perdida. Kathi notó el emblema de IRC en una bolsa. Con experiencia en trabajo con refugiados, Kathi sabía que podrían sentirse abrumados en el hospital. Así que fue y les preguntó si necesitaban ayuda.</w:t>
      </w:r>
    </w:p>
    <w:p w14:paraId="31EE80FC" w14:textId="77777777" w:rsidR="00A63225" w:rsidRPr="00631B27" w:rsidRDefault="00A63225" w:rsidP="00A63225">
      <w:pPr>
        <w:rPr>
          <w:sz w:val="36"/>
          <w:szCs w:val="36"/>
          <w:lang w:val="es-MX"/>
        </w:rPr>
      </w:pPr>
    </w:p>
    <w:p w14:paraId="25D71838" w14:textId="77777777" w:rsidR="00A63225" w:rsidRPr="00631B27" w:rsidRDefault="00A63225" w:rsidP="00A63225">
      <w:pPr>
        <w:rPr>
          <w:sz w:val="36"/>
          <w:szCs w:val="36"/>
          <w:lang w:val="es-MX"/>
        </w:rPr>
      </w:pPr>
      <w:r w:rsidRPr="00631B27">
        <w:rPr>
          <w:sz w:val="36"/>
          <w:szCs w:val="36"/>
          <w:lang w:val="es-MX"/>
        </w:rPr>
        <w:t>Eric tenía cinco años de edad al momento, y estaba ahí para recibir un estudio de tragado. Debido a que tenía problemas de control muscular, aspiración, o ahogarse con alimentos, es una amenaza a la seguridad de menores con parálisis cerebral. Eric estaba ahí para poder ser evaluado para dicho riesgo.</w:t>
      </w:r>
    </w:p>
    <w:p w14:paraId="47C8D98F" w14:textId="77777777" w:rsidR="00A63225" w:rsidRPr="00631B27" w:rsidRDefault="00A63225" w:rsidP="00A63225">
      <w:pPr>
        <w:rPr>
          <w:sz w:val="36"/>
          <w:szCs w:val="36"/>
          <w:lang w:val="es-MX"/>
        </w:rPr>
      </w:pPr>
    </w:p>
    <w:p w14:paraId="7F4F2C25" w14:textId="77777777" w:rsidR="00A63225" w:rsidRPr="00631B27" w:rsidRDefault="00A63225" w:rsidP="00A63225">
      <w:pPr>
        <w:rPr>
          <w:sz w:val="36"/>
          <w:szCs w:val="36"/>
          <w:lang w:val="es-MX"/>
        </w:rPr>
      </w:pPr>
      <w:r w:rsidRPr="00631B27">
        <w:rPr>
          <w:sz w:val="36"/>
          <w:szCs w:val="36"/>
          <w:lang w:val="es-MX"/>
        </w:rPr>
        <w:t>Él había estado comiendo bien, y no tenía ningún problema. Dijo Kathi, “Él comía bien a través de su boca. Su cuerpo se recargaba a un lado. No era tradicional – así que los doctores tenían miedo…” Algunos de los doctores insistieron que él necesitaba un tubo-g (Tubo gastrointestinal). Al recordarlo, Eric se agita, su voz varía y dice: “¿Qué? ¡No! ¡Yo como BIEN!”</w:t>
      </w:r>
    </w:p>
    <w:p w14:paraId="1B5D888C" w14:textId="77777777" w:rsidR="00A63225" w:rsidRPr="00631B27" w:rsidRDefault="00A63225" w:rsidP="00A63225">
      <w:pPr>
        <w:rPr>
          <w:sz w:val="36"/>
          <w:szCs w:val="36"/>
          <w:lang w:val="es-MX"/>
        </w:rPr>
      </w:pPr>
    </w:p>
    <w:p w14:paraId="6E4C1522" w14:textId="77777777" w:rsidR="00A63225" w:rsidRPr="00631B27" w:rsidRDefault="00A63225" w:rsidP="00A63225">
      <w:pPr>
        <w:rPr>
          <w:sz w:val="36"/>
          <w:szCs w:val="36"/>
          <w:lang w:val="es-MX"/>
        </w:rPr>
      </w:pPr>
      <w:r w:rsidRPr="00631B27">
        <w:rPr>
          <w:sz w:val="36"/>
          <w:szCs w:val="36"/>
          <w:lang w:val="es-MX"/>
        </w:rPr>
        <w:t>Kathi checa a Eric para ver si está bien y le pregunta “¿Les puedo decir a quien llamaron?”</w:t>
      </w:r>
    </w:p>
    <w:p w14:paraId="77D3B4FB" w14:textId="77777777" w:rsidR="00A63225" w:rsidRPr="00631B27" w:rsidRDefault="00A63225" w:rsidP="00A63225">
      <w:pPr>
        <w:rPr>
          <w:sz w:val="36"/>
          <w:szCs w:val="36"/>
          <w:lang w:val="es-MX"/>
        </w:rPr>
      </w:pPr>
    </w:p>
    <w:p w14:paraId="0FD2F64D" w14:textId="77777777" w:rsidR="00A63225" w:rsidRPr="00631B27" w:rsidRDefault="00A63225" w:rsidP="00A63225">
      <w:pPr>
        <w:rPr>
          <w:sz w:val="36"/>
          <w:szCs w:val="36"/>
          <w:lang w:val="es-MX"/>
        </w:rPr>
      </w:pPr>
      <w:r w:rsidRPr="00631B27">
        <w:rPr>
          <w:sz w:val="36"/>
          <w:szCs w:val="36"/>
          <w:lang w:val="es-MX"/>
        </w:rPr>
        <w:t xml:space="preserve">Eric dijo que sí. “Habíamos tenido un encuentro con el departamento de servicios para menores y familiares”, explicó Kathi. “Sentí que esta familia no necesitaba tener la intervención de agencias de servicios sociales, y que él no estaba aspirando para la evaluación y que llamar a la agencia había cruzado la línea”. Pero después de hacer la llamada telefónica, Kathi se involucró y estaba presente en visitas a su </w:t>
      </w:r>
      <w:r w:rsidRPr="00631B27">
        <w:rPr>
          <w:sz w:val="36"/>
          <w:szCs w:val="36"/>
          <w:lang w:val="es-MX"/>
        </w:rPr>
        <w:lastRenderedPageBreak/>
        <w:t>hogar de la División de Servicios Familiares y para Menores del Condado de DeKalb (DFCS).</w:t>
      </w:r>
    </w:p>
    <w:p w14:paraId="2B3F97DA" w14:textId="77777777" w:rsidR="00A63225" w:rsidRPr="00631B27" w:rsidRDefault="00A63225" w:rsidP="00A63225">
      <w:pPr>
        <w:rPr>
          <w:sz w:val="36"/>
          <w:szCs w:val="36"/>
          <w:lang w:val="es-MX"/>
        </w:rPr>
      </w:pPr>
    </w:p>
    <w:p w14:paraId="41B162A8" w14:textId="77777777" w:rsidR="00A63225" w:rsidRPr="00631B27" w:rsidRDefault="00A63225" w:rsidP="00A63225">
      <w:pPr>
        <w:rPr>
          <w:sz w:val="36"/>
          <w:szCs w:val="36"/>
          <w:lang w:val="es-MX"/>
        </w:rPr>
      </w:pPr>
      <w:r w:rsidRPr="00631B27">
        <w:rPr>
          <w:sz w:val="36"/>
          <w:szCs w:val="36"/>
          <w:lang w:val="es-MX"/>
        </w:rPr>
        <w:t>Esto construyó en una crisis, donde Eric estaba a riesgo de ser separado de su familia. Kathi defendió fuertemente a los Naindoubas para que pudieran permanecer juntos. Ella sabía que el vínculo entre la madre y el hijo era fuerte y que Nestorine era capaz de cuidar a su hijo. Ellos necesitaban tiempo y apoyo, no ser castigados. La preocupación del condado era que Eric era frágil en términos médicos, bajo riesgo de aspiración, y que su madre no era capaz de satisfacer todas sus necesidades. Ahí es cuando Kathi se dio cuenta que ayudar a esta familia tendría mayores desafíos de lo anticipado. No sería solamente ofrecer ayuda para encontrar sillas de rueda. Kathi estaba hablando más en relación de responsabilidad legal en su rol como voluntaria y amiga familiar. Ella se preocupaba: Si en algún momento el aspirase alimentos, ¿Sería ella responsable?</w:t>
      </w:r>
    </w:p>
    <w:p w14:paraId="4D22A66A" w14:textId="77777777" w:rsidR="00A63225" w:rsidRPr="00631B27" w:rsidRDefault="00A63225" w:rsidP="00A63225">
      <w:pPr>
        <w:rPr>
          <w:sz w:val="36"/>
          <w:szCs w:val="36"/>
          <w:lang w:val="es-MX"/>
        </w:rPr>
      </w:pPr>
    </w:p>
    <w:p w14:paraId="4557131D" w14:textId="77777777" w:rsidR="00A63225" w:rsidRPr="00631B27" w:rsidRDefault="00A63225" w:rsidP="00A63225">
      <w:pPr>
        <w:rPr>
          <w:sz w:val="36"/>
          <w:szCs w:val="36"/>
          <w:lang w:val="es-MX"/>
        </w:rPr>
      </w:pPr>
      <w:r w:rsidRPr="00631B27">
        <w:rPr>
          <w:sz w:val="36"/>
          <w:szCs w:val="36"/>
          <w:lang w:val="es-MX"/>
        </w:rPr>
        <w:t>Después de esa experiencia, Kathi estaba determinada a ayudar a los Naindoubas a poder obtener mayor apoyo para que recibieran la ayuda necesaria. Kathi tuvo éxito en su solicitud de Medicaid Comprensivo o exención COMP, que ahora paga por el soporte de cuidados de Eric.</w:t>
      </w:r>
    </w:p>
    <w:p w14:paraId="38851AE0" w14:textId="77777777" w:rsidR="00A63225" w:rsidRPr="00631B27" w:rsidRDefault="00A63225" w:rsidP="00A63225">
      <w:pPr>
        <w:rPr>
          <w:sz w:val="36"/>
          <w:szCs w:val="36"/>
          <w:lang w:val="es-MX"/>
        </w:rPr>
      </w:pPr>
    </w:p>
    <w:p w14:paraId="6564C6F5" w14:textId="77777777" w:rsidR="00A63225" w:rsidRPr="00631B27" w:rsidRDefault="00A63225" w:rsidP="00A63225">
      <w:pPr>
        <w:rPr>
          <w:sz w:val="36"/>
          <w:szCs w:val="36"/>
          <w:lang w:val="es-MX"/>
        </w:rPr>
      </w:pPr>
      <w:r w:rsidRPr="00631B27">
        <w:rPr>
          <w:sz w:val="36"/>
          <w:szCs w:val="36"/>
          <w:lang w:val="es-MX"/>
        </w:rPr>
        <w:t>Después de escuchar nuevamente la historia, Kathi parece cansada por el recuerdo y le pregunta a Eric, “¿Qué es algo divertido que hemos hecho?” “¡Derona!” exclama Eric.</w:t>
      </w:r>
    </w:p>
    <w:p w14:paraId="66319F0F" w14:textId="77777777" w:rsidR="00A63225" w:rsidRPr="00631B27" w:rsidRDefault="00A63225" w:rsidP="00A63225">
      <w:pPr>
        <w:rPr>
          <w:sz w:val="36"/>
          <w:szCs w:val="36"/>
          <w:lang w:val="es-MX"/>
        </w:rPr>
      </w:pPr>
    </w:p>
    <w:p w14:paraId="18AFFE88" w14:textId="77777777" w:rsidR="00A63225" w:rsidRPr="00631B27" w:rsidRDefault="00A63225" w:rsidP="00A63225">
      <w:pPr>
        <w:rPr>
          <w:sz w:val="36"/>
          <w:szCs w:val="36"/>
          <w:lang w:val="es-MX"/>
        </w:rPr>
      </w:pPr>
      <w:r w:rsidRPr="00631B27">
        <w:rPr>
          <w:sz w:val="36"/>
          <w:szCs w:val="36"/>
          <w:lang w:val="es-MX"/>
        </w:rPr>
        <w:lastRenderedPageBreak/>
        <w:t>Derona King, la directora de Defensa Ciudadana en Atlanta/DeKalb ayuda a Eric a aprender cómo ser un defensor de otros que tienen discapacidades intelectuales/del desarrollo (I/DD), como él. Ha hablado en el simposio anual de historia de discapacitados. Eric y Kathi han estado ayudando a otra madre refugiada de Congo, quien también tiene un hijo con necesidades del desarrollo. Eric narra con orgullo de la carta que escribió al entonces Mayor (alcalde) de la Ciudad de Clarkston, Ted Terry, donde pedía mejores escuelas para menores refugiados. Él invitó al Mayor a visitar y el Mayor Ted aceptó.</w:t>
      </w:r>
    </w:p>
    <w:p w14:paraId="32C47974" w14:textId="77777777" w:rsidR="00A63225" w:rsidRPr="00631B27" w:rsidRDefault="00A63225" w:rsidP="00A63225">
      <w:pPr>
        <w:rPr>
          <w:sz w:val="36"/>
          <w:szCs w:val="36"/>
          <w:lang w:val="es-MX"/>
        </w:rPr>
      </w:pPr>
    </w:p>
    <w:p w14:paraId="36742D02" w14:textId="77777777" w:rsidR="00A63225" w:rsidRPr="00631B27" w:rsidRDefault="00A63225" w:rsidP="00A63225">
      <w:pPr>
        <w:rPr>
          <w:sz w:val="36"/>
          <w:szCs w:val="36"/>
          <w:lang w:val="es-MX"/>
        </w:rPr>
      </w:pPr>
      <w:r w:rsidRPr="00631B27">
        <w:rPr>
          <w:sz w:val="36"/>
          <w:szCs w:val="36"/>
          <w:lang w:val="es-MX"/>
        </w:rPr>
        <w:t>“Inclusive el Mayor conoce a Eric”, sonríe Kathi</w:t>
      </w:r>
    </w:p>
    <w:p w14:paraId="21EF85B6" w14:textId="77777777" w:rsidR="00A63225" w:rsidRPr="00631B27" w:rsidRDefault="00A63225" w:rsidP="00A63225">
      <w:pPr>
        <w:rPr>
          <w:sz w:val="36"/>
          <w:szCs w:val="36"/>
          <w:lang w:val="es-MX"/>
        </w:rPr>
      </w:pPr>
    </w:p>
    <w:p w14:paraId="7CE964BD" w14:textId="77777777" w:rsidR="00A63225" w:rsidRPr="00631B27" w:rsidRDefault="00A63225" w:rsidP="00A63225">
      <w:pPr>
        <w:rPr>
          <w:sz w:val="36"/>
          <w:szCs w:val="36"/>
          <w:lang w:val="es-MX"/>
        </w:rPr>
      </w:pPr>
      <w:r w:rsidRPr="00631B27">
        <w:rPr>
          <w:sz w:val="36"/>
          <w:szCs w:val="36"/>
          <w:lang w:val="es-MX"/>
        </w:rPr>
        <w:t>Eric tiene muchos sueños para su familia y su vida. A él le gustaría pasar más tiempo dentro de la comunidad, tener juntas en cafeterías locales para escuchar a otros y escuchar las voces de refugiados. Le gustaría inventar cosas para personas como él e ir a Georgia Tech. Eric se ve como un defensor y le da la bienvenida a otros para ver su visión y ayudarles a defender.</w:t>
      </w:r>
    </w:p>
    <w:p w14:paraId="20CAADC2" w14:textId="77777777" w:rsidR="00A63225" w:rsidRPr="00631B27" w:rsidRDefault="00A63225" w:rsidP="00A63225">
      <w:pPr>
        <w:rPr>
          <w:sz w:val="36"/>
          <w:szCs w:val="36"/>
          <w:lang w:val="es-MX"/>
        </w:rPr>
      </w:pPr>
    </w:p>
    <w:p w14:paraId="1A78B223" w14:textId="77777777" w:rsidR="00A63225" w:rsidRPr="00631B27" w:rsidRDefault="00A63225" w:rsidP="00A63225">
      <w:pPr>
        <w:rPr>
          <w:sz w:val="36"/>
          <w:szCs w:val="36"/>
          <w:lang w:val="es-MX"/>
        </w:rPr>
      </w:pPr>
      <w:r w:rsidRPr="00631B27">
        <w:rPr>
          <w:sz w:val="36"/>
          <w:szCs w:val="36"/>
          <w:lang w:val="es-MX"/>
        </w:rPr>
        <w:t>Kathi comparte lo que ha aprendido de su amistad con Eric: “Él me ha guiado por un camino de amor y comprensión que nadie puede enseñar en la escuela. Es un modelo de esperanza, pero también es una persona real e inteligente en ese cuerpo luchador. Él desea lo que todos queremos – ser una persona regular, y ser tratado como tal”.</w:t>
      </w:r>
    </w:p>
    <w:p w14:paraId="2134B6C9" w14:textId="77777777" w:rsidR="00223C17" w:rsidRPr="00631B27" w:rsidRDefault="00223C17" w:rsidP="00223C17">
      <w:pPr>
        <w:rPr>
          <w:sz w:val="36"/>
          <w:szCs w:val="36"/>
        </w:rPr>
      </w:pPr>
    </w:p>
    <w:p w14:paraId="60EB4E98" w14:textId="292DC6B6" w:rsidR="00223C17" w:rsidRPr="00631B27" w:rsidRDefault="00354A6A" w:rsidP="00223C17">
      <w:pPr>
        <w:rPr>
          <w:sz w:val="36"/>
          <w:szCs w:val="36"/>
        </w:rPr>
      </w:pPr>
      <w:hyperlink r:id="rId54" w:history="1">
        <w:proofErr w:type="spellStart"/>
        <w:r w:rsidR="00A5021C" w:rsidRPr="00631B27">
          <w:rPr>
            <w:rStyle w:val="Hyperlink"/>
            <w:sz w:val="36"/>
            <w:szCs w:val="36"/>
          </w:rPr>
          <w:t>Contar</w:t>
        </w:r>
        <w:proofErr w:type="spellEnd"/>
        <w:r w:rsidR="00223C17" w:rsidRPr="00631B27">
          <w:rPr>
            <w:rStyle w:val="Hyperlink"/>
            <w:sz w:val="36"/>
            <w:szCs w:val="36"/>
          </w:rPr>
          <w:t xml:space="preserve"> </w:t>
        </w:r>
        <w:proofErr w:type="spellStart"/>
        <w:r w:rsidR="00A5021C" w:rsidRPr="00631B27">
          <w:rPr>
            <w:rStyle w:val="Hyperlink"/>
            <w:sz w:val="36"/>
            <w:szCs w:val="36"/>
          </w:rPr>
          <w:t>nuestras</w:t>
        </w:r>
        <w:proofErr w:type="spellEnd"/>
        <w:r w:rsidR="00223C17" w:rsidRPr="00631B27">
          <w:rPr>
            <w:rStyle w:val="Hyperlink"/>
            <w:sz w:val="36"/>
            <w:szCs w:val="36"/>
          </w:rPr>
          <w:t xml:space="preserve"> </w:t>
        </w:r>
        <w:proofErr w:type="spellStart"/>
        <w:r w:rsidR="00A5021C" w:rsidRPr="00631B27">
          <w:rPr>
            <w:rStyle w:val="Hyperlink"/>
            <w:sz w:val="36"/>
            <w:szCs w:val="36"/>
          </w:rPr>
          <w:t>his</w:t>
        </w:r>
        <w:r w:rsidR="00223C17" w:rsidRPr="00631B27">
          <w:rPr>
            <w:rStyle w:val="Hyperlink"/>
            <w:sz w:val="36"/>
            <w:szCs w:val="36"/>
          </w:rPr>
          <w:t>tori</w:t>
        </w:r>
        <w:r w:rsidR="00A5021C" w:rsidRPr="00631B27">
          <w:rPr>
            <w:rStyle w:val="Hyperlink"/>
            <w:sz w:val="36"/>
            <w:szCs w:val="36"/>
          </w:rPr>
          <w:t>a</w:t>
        </w:r>
        <w:r w:rsidR="00223C17" w:rsidRPr="00631B27">
          <w:rPr>
            <w:rStyle w:val="Hyperlink"/>
            <w:sz w:val="36"/>
            <w:szCs w:val="36"/>
          </w:rPr>
          <w:t>s</w:t>
        </w:r>
        <w:proofErr w:type="spellEnd"/>
      </w:hyperlink>
      <w:r w:rsidR="00223C17" w:rsidRPr="00631B27">
        <w:rPr>
          <w:sz w:val="36"/>
          <w:szCs w:val="36"/>
        </w:rPr>
        <w:t xml:space="preserve"> </w:t>
      </w:r>
      <w:r w:rsidR="00A5021C" w:rsidRPr="00631B27">
        <w:rPr>
          <w:sz w:val="36"/>
          <w:szCs w:val="36"/>
          <w:lang w:val="es-MX"/>
        </w:rPr>
        <w:t>pintan un cuadro de los complejos sistemas de apoyo que permiten a las personas con discapacidades del desarrollo vivir su mejor vida. Abarcando los 56 distritos del senado estatal de Georgia, estas historias presentan al menos una persona que reside en cada distrito, permitiendo que este proyecto se convierta en un vehículo de defensa para los georgianos que viven con discapacidades</w:t>
      </w:r>
      <w:r w:rsidR="00223C17" w:rsidRPr="00631B27">
        <w:rPr>
          <w:sz w:val="36"/>
          <w:szCs w:val="36"/>
        </w:rPr>
        <w:t xml:space="preserve">. </w:t>
      </w:r>
    </w:p>
    <w:p w14:paraId="3E3314E1" w14:textId="77777777" w:rsidR="00223C17" w:rsidRPr="00631B27" w:rsidRDefault="00223C17" w:rsidP="00223C17">
      <w:pPr>
        <w:rPr>
          <w:sz w:val="36"/>
          <w:szCs w:val="36"/>
        </w:rPr>
      </w:pPr>
    </w:p>
    <w:p w14:paraId="7EB51A04" w14:textId="77777777" w:rsidR="00A5021C" w:rsidRPr="00631B27" w:rsidRDefault="00A5021C" w:rsidP="00A5021C">
      <w:pPr>
        <w:pStyle w:val="Heading1"/>
      </w:pPr>
      <w:proofErr w:type="spellStart"/>
      <w:r w:rsidRPr="00631B27">
        <w:t>Calendario</w:t>
      </w:r>
      <w:proofErr w:type="spellEnd"/>
      <w:r w:rsidRPr="00631B27">
        <w:t xml:space="preserve"> </w:t>
      </w:r>
      <w:proofErr w:type="spellStart"/>
      <w:r w:rsidRPr="00631B27">
        <w:t>comunitario</w:t>
      </w:r>
      <w:proofErr w:type="spellEnd"/>
    </w:p>
    <w:p w14:paraId="6ECE0B4A" w14:textId="77777777" w:rsidR="00991650" w:rsidRPr="00631B27" w:rsidRDefault="00991650" w:rsidP="00991650">
      <w:pPr>
        <w:rPr>
          <w:sz w:val="36"/>
          <w:szCs w:val="36"/>
        </w:rPr>
      </w:pPr>
    </w:p>
    <w:p w14:paraId="7193FAF5" w14:textId="7DDB3096" w:rsidR="00991650" w:rsidRPr="00631B27" w:rsidRDefault="006202B2" w:rsidP="006202B2">
      <w:pPr>
        <w:rPr>
          <w:sz w:val="36"/>
          <w:szCs w:val="36"/>
        </w:rPr>
      </w:pPr>
      <w:r w:rsidRPr="00631B27">
        <w:rPr>
          <w:sz w:val="36"/>
          <w:szCs w:val="36"/>
        </w:rPr>
        <w:t>JUL</w:t>
      </w:r>
      <w:r w:rsidR="00A5021C" w:rsidRPr="00631B27">
        <w:rPr>
          <w:sz w:val="36"/>
          <w:szCs w:val="36"/>
        </w:rPr>
        <w:t>IO</w:t>
      </w:r>
    </w:p>
    <w:p w14:paraId="4B5585B6" w14:textId="41A2DE8A" w:rsidR="006202B2" w:rsidRPr="00631B27" w:rsidRDefault="006202B2" w:rsidP="006202B2">
      <w:pPr>
        <w:rPr>
          <w:sz w:val="36"/>
          <w:szCs w:val="36"/>
        </w:rPr>
      </w:pPr>
      <w:r w:rsidRPr="00631B27">
        <w:rPr>
          <w:sz w:val="36"/>
          <w:szCs w:val="36"/>
        </w:rPr>
        <w:t>19-23</w:t>
      </w:r>
      <w:r w:rsidR="00A5021C" w:rsidRPr="00631B27">
        <w:rPr>
          <w:sz w:val="36"/>
          <w:szCs w:val="36"/>
        </w:rPr>
        <w:t xml:space="preserve"> de </w:t>
      </w:r>
      <w:proofErr w:type="spellStart"/>
      <w:r w:rsidR="00A5021C" w:rsidRPr="00631B27">
        <w:rPr>
          <w:sz w:val="36"/>
          <w:szCs w:val="36"/>
        </w:rPr>
        <w:t>julio</w:t>
      </w:r>
      <w:proofErr w:type="spellEnd"/>
      <w:r w:rsidRPr="00631B27">
        <w:rPr>
          <w:sz w:val="36"/>
          <w:szCs w:val="36"/>
        </w:rPr>
        <w:t xml:space="preserve">, 9:30 am – 2:30 pm </w:t>
      </w:r>
    </w:p>
    <w:p w14:paraId="2AF7735B" w14:textId="78679DAA" w:rsidR="006202B2" w:rsidRPr="00631B27" w:rsidRDefault="006202B2" w:rsidP="006202B2">
      <w:pPr>
        <w:rPr>
          <w:sz w:val="36"/>
          <w:szCs w:val="36"/>
        </w:rPr>
      </w:pPr>
      <w:proofErr w:type="spellStart"/>
      <w:r w:rsidRPr="00631B27">
        <w:rPr>
          <w:sz w:val="36"/>
          <w:szCs w:val="36"/>
        </w:rPr>
        <w:t>Conferenc</w:t>
      </w:r>
      <w:r w:rsidR="003510A5" w:rsidRPr="00631B27">
        <w:rPr>
          <w:sz w:val="36"/>
          <w:szCs w:val="36"/>
        </w:rPr>
        <w:t>ia</w:t>
      </w:r>
      <w:proofErr w:type="spellEnd"/>
      <w:r w:rsidR="003510A5" w:rsidRPr="00631B27">
        <w:rPr>
          <w:sz w:val="36"/>
          <w:szCs w:val="36"/>
        </w:rPr>
        <w:t xml:space="preserve"> </w:t>
      </w:r>
      <w:proofErr w:type="spellStart"/>
      <w:r w:rsidR="003510A5" w:rsidRPr="00631B27">
        <w:rPr>
          <w:sz w:val="36"/>
          <w:szCs w:val="36"/>
        </w:rPr>
        <w:t>anual</w:t>
      </w:r>
      <w:proofErr w:type="spellEnd"/>
      <w:r w:rsidR="003510A5" w:rsidRPr="00631B27">
        <w:rPr>
          <w:sz w:val="36"/>
          <w:szCs w:val="36"/>
        </w:rPr>
        <w:t xml:space="preserve"> virtual</w:t>
      </w:r>
      <w:r w:rsidRPr="00631B27">
        <w:rPr>
          <w:sz w:val="36"/>
          <w:szCs w:val="36"/>
        </w:rPr>
        <w:t xml:space="preserve"> </w:t>
      </w:r>
      <w:r w:rsidR="003510A5" w:rsidRPr="00631B27">
        <w:rPr>
          <w:sz w:val="36"/>
          <w:szCs w:val="36"/>
        </w:rPr>
        <w:t>de Vida</w:t>
      </w:r>
      <w:r w:rsidRPr="00631B27">
        <w:rPr>
          <w:sz w:val="36"/>
          <w:szCs w:val="36"/>
        </w:rPr>
        <w:t xml:space="preserve"> Independ</w:t>
      </w:r>
      <w:r w:rsidR="003510A5" w:rsidRPr="00631B27">
        <w:rPr>
          <w:sz w:val="36"/>
          <w:szCs w:val="36"/>
        </w:rPr>
        <w:t>i</w:t>
      </w:r>
      <w:r w:rsidRPr="00631B27">
        <w:rPr>
          <w:sz w:val="36"/>
          <w:szCs w:val="36"/>
        </w:rPr>
        <w:t>ent</w:t>
      </w:r>
      <w:r w:rsidR="003510A5" w:rsidRPr="00631B27">
        <w:rPr>
          <w:sz w:val="36"/>
          <w:szCs w:val="36"/>
        </w:rPr>
        <w:t>e</w:t>
      </w:r>
      <w:r w:rsidRPr="00631B27">
        <w:rPr>
          <w:sz w:val="36"/>
          <w:szCs w:val="36"/>
        </w:rPr>
        <w:t>: Libert</w:t>
      </w:r>
      <w:r w:rsidR="003510A5" w:rsidRPr="00631B27">
        <w:rPr>
          <w:sz w:val="36"/>
          <w:szCs w:val="36"/>
        </w:rPr>
        <w:t>ad</w:t>
      </w:r>
      <w:r w:rsidRPr="00631B27">
        <w:rPr>
          <w:sz w:val="36"/>
          <w:szCs w:val="36"/>
        </w:rPr>
        <w:t xml:space="preserve">, </w:t>
      </w:r>
      <w:proofErr w:type="spellStart"/>
      <w:r w:rsidRPr="00631B27">
        <w:rPr>
          <w:sz w:val="36"/>
          <w:szCs w:val="36"/>
        </w:rPr>
        <w:t>Independenc</w:t>
      </w:r>
      <w:r w:rsidR="003510A5" w:rsidRPr="00631B27">
        <w:rPr>
          <w:sz w:val="36"/>
          <w:szCs w:val="36"/>
        </w:rPr>
        <w:t>ia</w:t>
      </w:r>
      <w:proofErr w:type="spellEnd"/>
      <w:r w:rsidRPr="00631B27">
        <w:rPr>
          <w:sz w:val="36"/>
          <w:szCs w:val="36"/>
        </w:rPr>
        <w:t xml:space="preserve">, </w:t>
      </w:r>
      <w:r w:rsidR="003510A5" w:rsidRPr="00631B27">
        <w:rPr>
          <w:sz w:val="36"/>
          <w:szCs w:val="36"/>
        </w:rPr>
        <w:t>y</w:t>
      </w:r>
      <w:r w:rsidRPr="00631B27">
        <w:rPr>
          <w:sz w:val="36"/>
          <w:szCs w:val="36"/>
        </w:rPr>
        <w:t xml:space="preserve"> </w:t>
      </w:r>
      <w:proofErr w:type="spellStart"/>
      <w:r w:rsidRPr="00631B27">
        <w:rPr>
          <w:sz w:val="36"/>
          <w:szCs w:val="36"/>
        </w:rPr>
        <w:t>Equi</w:t>
      </w:r>
      <w:r w:rsidR="003510A5" w:rsidRPr="00631B27">
        <w:rPr>
          <w:sz w:val="36"/>
          <w:szCs w:val="36"/>
        </w:rPr>
        <w:t>dad</w:t>
      </w:r>
      <w:proofErr w:type="spellEnd"/>
      <w:r w:rsidRPr="00631B27">
        <w:rPr>
          <w:sz w:val="36"/>
          <w:szCs w:val="36"/>
        </w:rPr>
        <w:t xml:space="preserve"> (LIFE)</w:t>
      </w:r>
    </w:p>
    <w:p w14:paraId="72113489" w14:textId="37DB5A65" w:rsidR="006202B2" w:rsidRPr="00631B27" w:rsidRDefault="00354A6A" w:rsidP="006202B2">
      <w:pPr>
        <w:rPr>
          <w:sz w:val="36"/>
          <w:szCs w:val="36"/>
        </w:rPr>
      </w:pPr>
      <w:hyperlink r:id="rId55" w:history="1">
        <w:proofErr w:type="spellStart"/>
        <w:r w:rsidR="006202B2" w:rsidRPr="00631B27">
          <w:rPr>
            <w:rStyle w:val="Hyperlink"/>
            <w:sz w:val="36"/>
            <w:szCs w:val="36"/>
          </w:rPr>
          <w:t>Reg</w:t>
        </w:r>
        <w:r w:rsidR="00A5021C" w:rsidRPr="00631B27">
          <w:rPr>
            <w:rStyle w:val="Hyperlink"/>
            <w:sz w:val="36"/>
            <w:szCs w:val="36"/>
          </w:rPr>
          <w:t>í</w:t>
        </w:r>
        <w:r w:rsidR="006202B2" w:rsidRPr="00631B27">
          <w:rPr>
            <w:rStyle w:val="Hyperlink"/>
            <w:sz w:val="36"/>
            <w:szCs w:val="36"/>
          </w:rPr>
          <w:t>st</w:t>
        </w:r>
        <w:r w:rsidR="00A5021C" w:rsidRPr="00631B27">
          <w:rPr>
            <w:rStyle w:val="Hyperlink"/>
            <w:sz w:val="36"/>
            <w:szCs w:val="36"/>
          </w:rPr>
          <w:t>r</w:t>
        </w:r>
        <w:r w:rsidR="006202B2" w:rsidRPr="00631B27">
          <w:rPr>
            <w:rStyle w:val="Hyperlink"/>
            <w:sz w:val="36"/>
            <w:szCs w:val="36"/>
          </w:rPr>
          <w:t>e</w:t>
        </w:r>
        <w:r w:rsidR="00A5021C" w:rsidRPr="00631B27">
          <w:rPr>
            <w:rStyle w:val="Hyperlink"/>
            <w:sz w:val="36"/>
            <w:szCs w:val="36"/>
          </w:rPr>
          <w:t>se</w:t>
        </w:r>
        <w:proofErr w:type="spellEnd"/>
        <w:r w:rsidR="006202B2" w:rsidRPr="00631B27">
          <w:rPr>
            <w:rStyle w:val="Hyperlink"/>
            <w:sz w:val="36"/>
            <w:szCs w:val="36"/>
          </w:rPr>
          <w:t xml:space="preserve"> </w:t>
        </w:r>
        <w:proofErr w:type="spellStart"/>
        <w:r w:rsidR="00A5021C" w:rsidRPr="00631B27">
          <w:rPr>
            <w:rStyle w:val="Hyperlink"/>
            <w:sz w:val="36"/>
            <w:szCs w:val="36"/>
          </w:rPr>
          <w:t>aquí</w:t>
        </w:r>
        <w:proofErr w:type="spellEnd"/>
        <w:r w:rsidR="006202B2" w:rsidRPr="00631B27">
          <w:rPr>
            <w:rStyle w:val="Hyperlink"/>
            <w:sz w:val="36"/>
            <w:szCs w:val="36"/>
          </w:rPr>
          <w:t>.</w:t>
        </w:r>
      </w:hyperlink>
    </w:p>
    <w:p w14:paraId="1D6087AE" w14:textId="77777777" w:rsidR="006202B2" w:rsidRPr="00631B27" w:rsidRDefault="006202B2" w:rsidP="006202B2">
      <w:pPr>
        <w:rPr>
          <w:sz w:val="36"/>
          <w:szCs w:val="36"/>
        </w:rPr>
      </w:pPr>
    </w:p>
    <w:p w14:paraId="19195ABE" w14:textId="2A69983E" w:rsidR="006202B2" w:rsidRPr="00631B27" w:rsidRDefault="006202B2" w:rsidP="006202B2">
      <w:pPr>
        <w:rPr>
          <w:sz w:val="36"/>
          <w:szCs w:val="36"/>
        </w:rPr>
      </w:pPr>
      <w:r w:rsidRPr="00631B27">
        <w:rPr>
          <w:sz w:val="36"/>
          <w:szCs w:val="36"/>
        </w:rPr>
        <w:t>25-30</w:t>
      </w:r>
      <w:r w:rsidR="00A5021C" w:rsidRPr="00631B27">
        <w:rPr>
          <w:sz w:val="36"/>
          <w:szCs w:val="36"/>
        </w:rPr>
        <w:t xml:space="preserve"> de </w:t>
      </w:r>
      <w:proofErr w:type="spellStart"/>
      <w:r w:rsidR="00A5021C" w:rsidRPr="00631B27">
        <w:rPr>
          <w:sz w:val="36"/>
          <w:szCs w:val="36"/>
        </w:rPr>
        <w:t>julio</w:t>
      </w:r>
      <w:proofErr w:type="spellEnd"/>
    </w:p>
    <w:p w14:paraId="7CBADEF2" w14:textId="77777777" w:rsidR="006202B2" w:rsidRPr="00631B27" w:rsidRDefault="006202B2" w:rsidP="006202B2">
      <w:pPr>
        <w:rPr>
          <w:sz w:val="36"/>
          <w:szCs w:val="36"/>
        </w:rPr>
      </w:pPr>
      <w:r w:rsidRPr="00631B27">
        <w:rPr>
          <w:sz w:val="36"/>
          <w:szCs w:val="36"/>
        </w:rPr>
        <w:t xml:space="preserve">Camp </w:t>
      </w:r>
      <w:proofErr w:type="spellStart"/>
      <w:r w:rsidRPr="00631B27">
        <w:rPr>
          <w:sz w:val="36"/>
          <w:szCs w:val="36"/>
        </w:rPr>
        <w:t>Krazy</w:t>
      </w:r>
      <w:proofErr w:type="spellEnd"/>
      <w:r w:rsidRPr="00631B27">
        <w:rPr>
          <w:sz w:val="36"/>
          <w:szCs w:val="36"/>
        </w:rPr>
        <w:t xml:space="preserve"> Legs</w:t>
      </w:r>
    </w:p>
    <w:p w14:paraId="298CD148" w14:textId="77777777" w:rsidR="00EB2CD0" w:rsidRPr="00631B27" w:rsidRDefault="00EB2CD0" w:rsidP="00EB2CD0">
      <w:pPr>
        <w:rPr>
          <w:color w:val="000000" w:themeColor="text1"/>
          <w:sz w:val="36"/>
          <w:szCs w:val="36"/>
          <w:lang w:val="es-MX"/>
        </w:rPr>
      </w:pPr>
      <w:r w:rsidRPr="00631B27">
        <w:rPr>
          <w:color w:val="000000" w:themeColor="text1"/>
          <w:sz w:val="36"/>
          <w:szCs w:val="36"/>
          <w:lang w:val="es-MX"/>
        </w:rPr>
        <w:t xml:space="preserve">Campamento de Salud para Menores de Atlanta para jóvenes con Espina bífida </w:t>
      </w:r>
    </w:p>
    <w:p w14:paraId="3AF17551" w14:textId="298685FE" w:rsidR="006202B2" w:rsidRPr="00631B27" w:rsidRDefault="00354A6A" w:rsidP="006202B2">
      <w:pPr>
        <w:rPr>
          <w:sz w:val="36"/>
          <w:szCs w:val="36"/>
        </w:rPr>
      </w:pPr>
      <w:hyperlink r:id="rId56" w:history="1">
        <w:proofErr w:type="spellStart"/>
        <w:r w:rsidR="00A5021C" w:rsidRPr="00631B27">
          <w:rPr>
            <w:rStyle w:val="Hyperlink"/>
            <w:sz w:val="36"/>
            <w:szCs w:val="36"/>
          </w:rPr>
          <w:t>E</w:t>
        </w:r>
        <w:r w:rsidR="006202B2" w:rsidRPr="00631B27">
          <w:rPr>
            <w:rStyle w:val="Hyperlink"/>
            <w:sz w:val="36"/>
            <w:szCs w:val="36"/>
          </w:rPr>
          <w:t>n</w:t>
        </w:r>
        <w:r w:rsidR="00A5021C" w:rsidRPr="00631B27">
          <w:rPr>
            <w:rStyle w:val="Hyperlink"/>
            <w:sz w:val="36"/>
            <w:szCs w:val="36"/>
          </w:rPr>
          <w:t>cuentre</w:t>
        </w:r>
        <w:proofErr w:type="spellEnd"/>
        <w:r w:rsidR="006202B2" w:rsidRPr="00631B27">
          <w:rPr>
            <w:rStyle w:val="Hyperlink"/>
            <w:sz w:val="36"/>
            <w:szCs w:val="36"/>
          </w:rPr>
          <w:t xml:space="preserve"> </w:t>
        </w:r>
        <w:proofErr w:type="spellStart"/>
        <w:r w:rsidR="006202B2" w:rsidRPr="00631B27">
          <w:rPr>
            <w:rStyle w:val="Hyperlink"/>
            <w:sz w:val="36"/>
            <w:szCs w:val="36"/>
          </w:rPr>
          <w:t>detal</w:t>
        </w:r>
        <w:r w:rsidR="00A5021C" w:rsidRPr="00631B27">
          <w:rPr>
            <w:rStyle w:val="Hyperlink"/>
            <w:sz w:val="36"/>
            <w:szCs w:val="36"/>
          </w:rPr>
          <w:t>le</w:t>
        </w:r>
        <w:r w:rsidR="006202B2" w:rsidRPr="00631B27">
          <w:rPr>
            <w:rStyle w:val="Hyperlink"/>
            <w:sz w:val="36"/>
            <w:szCs w:val="36"/>
          </w:rPr>
          <w:t>s</w:t>
        </w:r>
        <w:proofErr w:type="spellEnd"/>
        <w:r w:rsidR="006202B2" w:rsidRPr="00631B27">
          <w:rPr>
            <w:rStyle w:val="Hyperlink"/>
            <w:sz w:val="36"/>
            <w:szCs w:val="36"/>
          </w:rPr>
          <w:t xml:space="preserve"> </w:t>
        </w:r>
        <w:proofErr w:type="spellStart"/>
        <w:r w:rsidR="00A5021C" w:rsidRPr="00631B27">
          <w:rPr>
            <w:rStyle w:val="Hyperlink"/>
            <w:sz w:val="36"/>
            <w:szCs w:val="36"/>
          </w:rPr>
          <w:t>aquí</w:t>
        </w:r>
        <w:proofErr w:type="spellEnd"/>
        <w:r w:rsidR="006202B2" w:rsidRPr="00631B27">
          <w:rPr>
            <w:rStyle w:val="Hyperlink"/>
            <w:sz w:val="36"/>
            <w:szCs w:val="36"/>
          </w:rPr>
          <w:t>.</w:t>
        </w:r>
      </w:hyperlink>
    </w:p>
    <w:p w14:paraId="43F90E0A" w14:textId="77777777" w:rsidR="0059176A" w:rsidRPr="00631B27" w:rsidRDefault="0059176A" w:rsidP="006202B2">
      <w:pPr>
        <w:rPr>
          <w:sz w:val="36"/>
          <w:szCs w:val="36"/>
        </w:rPr>
      </w:pPr>
    </w:p>
    <w:p w14:paraId="253B2EA9" w14:textId="39531929" w:rsidR="006202B2" w:rsidRPr="00631B27" w:rsidRDefault="006202B2" w:rsidP="006202B2">
      <w:pPr>
        <w:rPr>
          <w:sz w:val="36"/>
          <w:szCs w:val="36"/>
        </w:rPr>
      </w:pPr>
      <w:r w:rsidRPr="00631B27">
        <w:rPr>
          <w:sz w:val="36"/>
          <w:szCs w:val="36"/>
        </w:rPr>
        <w:t>27</w:t>
      </w:r>
      <w:r w:rsidR="00A5021C" w:rsidRPr="00631B27">
        <w:rPr>
          <w:sz w:val="36"/>
          <w:szCs w:val="36"/>
        </w:rPr>
        <w:t xml:space="preserve"> de </w:t>
      </w:r>
      <w:proofErr w:type="spellStart"/>
      <w:r w:rsidR="00A5021C" w:rsidRPr="00631B27">
        <w:rPr>
          <w:sz w:val="36"/>
          <w:szCs w:val="36"/>
        </w:rPr>
        <w:t>julio</w:t>
      </w:r>
      <w:proofErr w:type="spellEnd"/>
      <w:r w:rsidRPr="00631B27">
        <w:rPr>
          <w:sz w:val="36"/>
          <w:szCs w:val="36"/>
        </w:rPr>
        <w:t xml:space="preserve">, 2 – 5 PM </w:t>
      </w:r>
      <w:r w:rsidRPr="00631B27">
        <w:rPr>
          <w:sz w:val="36"/>
          <w:szCs w:val="36"/>
        </w:rPr>
        <w:tab/>
      </w:r>
    </w:p>
    <w:p w14:paraId="5C2E8169" w14:textId="136E37AB" w:rsidR="006202B2" w:rsidRPr="00631B27" w:rsidRDefault="0059176A" w:rsidP="006202B2">
      <w:pPr>
        <w:rPr>
          <w:sz w:val="36"/>
          <w:szCs w:val="36"/>
        </w:rPr>
      </w:pPr>
      <w:r w:rsidRPr="00631B27">
        <w:rPr>
          <w:sz w:val="36"/>
          <w:szCs w:val="36"/>
        </w:rPr>
        <w:t xml:space="preserve">Tarde sensorial </w:t>
      </w:r>
      <w:proofErr w:type="spellStart"/>
      <w:r w:rsidRPr="00631B27">
        <w:rPr>
          <w:sz w:val="36"/>
          <w:szCs w:val="36"/>
        </w:rPr>
        <w:t>en</w:t>
      </w:r>
      <w:proofErr w:type="spellEnd"/>
      <w:r w:rsidRPr="00631B27">
        <w:rPr>
          <w:sz w:val="36"/>
          <w:szCs w:val="36"/>
        </w:rPr>
        <w:t xml:space="preserve"> </w:t>
      </w:r>
      <w:r w:rsidR="006202B2" w:rsidRPr="00631B27">
        <w:rPr>
          <w:sz w:val="36"/>
          <w:szCs w:val="36"/>
        </w:rPr>
        <w:t xml:space="preserve">The Southern Museum </w:t>
      </w:r>
    </w:p>
    <w:p w14:paraId="7F2782F1" w14:textId="3DFCD1FF" w:rsidR="006202B2" w:rsidRPr="00631B27" w:rsidRDefault="00354A6A" w:rsidP="006202B2">
      <w:pPr>
        <w:rPr>
          <w:sz w:val="36"/>
          <w:szCs w:val="36"/>
        </w:rPr>
      </w:pPr>
      <w:hyperlink r:id="rId57" w:history="1">
        <w:r w:rsidR="00A5021C" w:rsidRPr="00631B27">
          <w:rPr>
            <w:rStyle w:val="Hyperlink"/>
            <w:sz w:val="36"/>
            <w:szCs w:val="36"/>
          </w:rPr>
          <w:t>Para</w:t>
        </w:r>
        <w:r w:rsidR="006202B2" w:rsidRPr="00631B27">
          <w:rPr>
            <w:rStyle w:val="Hyperlink"/>
            <w:sz w:val="36"/>
            <w:szCs w:val="36"/>
          </w:rPr>
          <w:t xml:space="preserve"> </w:t>
        </w:r>
        <w:proofErr w:type="spellStart"/>
        <w:r w:rsidR="006202B2" w:rsidRPr="00631B27">
          <w:rPr>
            <w:rStyle w:val="Hyperlink"/>
            <w:sz w:val="36"/>
            <w:szCs w:val="36"/>
          </w:rPr>
          <w:t>m</w:t>
        </w:r>
        <w:r w:rsidR="00A5021C" w:rsidRPr="00631B27">
          <w:rPr>
            <w:rStyle w:val="Hyperlink"/>
            <w:sz w:val="36"/>
            <w:szCs w:val="36"/>
          </w:rPr>
          <w:t>ás</w:t>
        </w:r>
        <w:proofErr w:type="spellEnd"/>
        <w:r w:rsidR="006202B2" w:rsidRPr="00631B27">
          <w:rPr>
            <w:rStyle w:val="Hyperlink"/>
            <w:sz w:val="36"/>
            <w:szCs w:val="36"/>
          </w:rPr>
          <w:t xml:space="preserve"> </w:t>
        </w:r>
        <w:proofErr w:type="spellStart"/>
        <w:r w:rsidR="006202B2" w:rsidRPr="00631B27">
          <w:rPr>
            <w:rStyle w:val="Hyperlink"/>
            <w:sz w:val="36"/>
            <w:szCs w:val="36"/>
          </w:rPr>
          <w:t>informa</w:t>
        </w:r>
        <w:r w:rsidR="00A5021C" w:rsidRPr="00631B27">
          <w:rPr>
            <w:rStyle w:val="Hyperlink"/>
            <w:sz w:val="36"/>
            <w:szCs w:val="36"/>
          </w:rPr>
          <w:t>c</w:t>
        </w:r>
        <w:r w:rsidR="006202B2" w:rsidRPr="00631B27">
          <w:rPr>
            <w:rStyle w:val="Hyperlink"/>
            <w:sz w:val="36"/>
            <w:szCs w:val="36"/>
          </w:rPr>
          <w:t>i</w:t>
        </w:r>
        <w:r w:rsidR="00A5021C" w:rsidRPr="00631B27">
          <w:rPr>
            <w:rStyle w:val="Hyperlink"/>
            <w:sz w:val="36"/>
            <w:szCs w:val="36"/>
          </w:rPr>
          <w:t>ó</w:t>
        </w:r>
        <w:r w:rsidR="006202B2" w:rsidRPr="00631B27">
          <w:rPr>
            <w:rStyle w:val="Hyperlink"/>
            <w:sz w:val="36"/>
            <w:szCs w:val="36"/>
          </w:rPr>
          <w:t>n</w:t>
        </w:r>
        <w:proofErr w:type="spellEnd"/>
        <w:r w:rsidR="006202B2" w:rsidRPr="00631B27">
          <w:rPr>
            <w:rStyle w:val="Hyperlink"/>
            <w:sz w:val="36"/>
            <w:szCs w:val="36"/>
          </w:rPr>
          <w:t xml:space="preserve">, </w:t>
        </w:r>
        <w:proofErr w:type="spellStart"/>
        <w:r w:rsidR="00A5021C" w:rsidRPr="00631B27">
          <w:rPr>
            <w:rStyle w:val="Hyperlink"/>
            <w:sz w:val="36"/>
            <w:szCs w:val="36"/>
          </w:rPr>
          <w:t>haga</w:t>
        </w:r>
        <w:proofErr w:type="spellEnd"/>
        <w:r w:rsidR="00A5021C" w:rsidRPr="00631B27">
          <w:rPr>
            <w:rStyle w:val="Hyperlink"/>
            <w:sz w:val="36"/>
            <w:szCs w:val="36"/>
          </w:rPr>
          <w:t xml:space="preserve"> </w:t>
        </w:r>
        <w:proofErr w:type="spellStart"/>
        <w:r w:rsidR="006202B2" w:rsidRPr="00631B27">
          <w:rPr>
            <w:rStyle w:val="Hyperlink"/>
            <w:sz w:val="36"/>
            <w:szCs w:val="36"/>
          </w:rPr>
          <w:t>clic</w:t>
        </w:r>
        <w:proofErr w:type="spellEnd"/>
        <w:r w:rsidR="006202B2" w:rsidRPr="00631B27">
          <w:rPr>
            <w:rStyle w:val="Hyperlink"/>
            <w:sz w:val="36"/>
            <w:szCs w:val="36"/>
          </w:rPr>
          <w:t xml:space="preserve"> </w:t>
        </w:r>
        <w:proofErr w:type="spellStart"/>
        <w:r w:rsidR="00A5021C" w:rsidRPr="00631B27">
          <w:rPr>
            <w:rStyle w:val="Hyperlink"/>
            <w:sz w:val="36"/>
            <w:szCs w:val="36"/>
          </w:rPr>
          <w:t>aquí</w:t>
        </w:r>
        <w:proofErr w:type="spellEnd"/>
        <w:r w:rsidR="006202B2" w:rsidRPr="00631B27">
          <w:rPr>
            <w:rStyle w:val="Hyperlink"/>
            <w:sz w:val="36"/>
            <w:szCs w:val="36"/>
          </w:rPr>
          <w:t>.</w:t>
        </w:r>
      </w:hyperlink>
    </w:p>
    <w:p w14:paraId="29D743AD" w14:textId="77777777" w:rsidR="006202B2" w:rsidRPr="00631B27" w:rsidRDefault="006202B2" w:rsidP="006202B2">
      <w:pPr>
        <w:rPr>
          <w:sz w:val="36"/>
          <w:szCs w:val="36"/>
        </w:rPr>
      </w:pPr>
    </w:p>
    <w:p w14:paraId="635E7248" w14:textId="77777777" w:rsidR="0059176A" w:rsidRPr="00631B27" w:rsidRDefault="0059176A" w:rsidP="006202B2">
      <w:pPr>
        <w:rPr>
          <w:sz w:val="36"/>
          <w:szCs w:val="36"/>
        </w:rPr>
      </w:pPr>
    </w:p>
    <w:p w14:paraId="45A2590D" w14:textId="354641FE" w:rsidR="006202B2" w:rsidRPr="00631B27" w:rsidRDefault="006202B2" w:rsidP="006202B2">
      <w:pPr>
        <w:rPr>
          <w:sz w:val="36"/>
          <w:szCs w:val="36"/>
        </w:rPr>
      </w:pPr>
      <w:r w:rsidRPr="00631B27">
        <w:rPr>
          <w:sz w:val="36"/>
          <w:szCs w:val="36"/>
        </w:rPr>
        <w:t>AG</w:t>
      </w:r>
      <w:r w:rsidR="00A5021C" w:rsidRPr="00631B27">
        <w:rPr>
          <w:sz w:val="36"/>
          <w:szCs w:val="36"/>
        </w:rPr>
        <w:t>O</w:t>
      </w:r>
      <w:r w:rsidRPr="00631B27">
        <w:rPr>
          <w:sz w:val="36"/>
          <w:szCs w:val="36"/>
        </w:rPr>
        <w:t>ST</w:t>
      </w:r>
      <w:r w:rsidR="00A5021C" w:rsidRPr="00631B27">
        <w:rPr>
          <w:sz w:val="36"/>
          <w:szCs w:val="36"/>
        </w:rPr>
        <w:t>O</w:t>
      </w:r>
    </w:p>
    <w:p w14:paraId="5165788A" w14:textId="29C56580" w:rsidR="006202B2" w:rsidRPr="00631B27" w:rsidRDefault="006202B2" w:rsidP="006202B2">
      <w:pPr>
        <w:rPr>
          <w:sz w:val="36"/>
          <w:szCs w:val="36"/>
        </w:rPr>
      </w:pPr>
      <w:r w:rsidRPr="00631B27">
        <w:rPr>
          <w:sz w:val="36"/>
          <w:szCs w:val="36"/>
        </w:rPr>
        <w:lastRenderedPageBreak/>
        <w:t xml:space="preserve">2-5 </w:t>
      </w:r>
      <w:r w:rsidR="00A5021C" w:rsidRPr="00631B27">
        <w:rPr>
          <w:sz w:val="36"/>
          <w:szCs w:val="36"/>
        </w:rPr>
        <w:t xml:space="preserve">de </w:t>
      </w:r>
      <w:proofErr w:type="spellStart"/>
      <w:r w:rsidR="00A5021C" w:rsidRPr="00631B27">
        <w:rPr>
          <w:sz w:val="36"/>
          <w:szCs w:val="36"/>
        </w:rPr>
        <w:t>agosto</w:t>
      </w:r>
      <w:proofErr w:type="spellEnd"/>
    </w:p>
    <w:p w14:paraId="424BFB85" w14:textId="278312A5" w:rsidR="006202B2" w:rsidRPr="00631B27" w:rsidRDefault="00EB2CD0" w:rsidP="006202B2">
      <w:pPr>
        <w:rPr>
          <w:sz w:val="36"/>
          <w:szCs w:val="36"/>
        </w:rPr>
      </w:pPr>
      <w:r w:rsidRPr="00631B27">
        <w:rPr>
          <w:color w:val="000000" w:themeColor="text1"/>
          <w:sz w:val="36"/>
          <w:szCs w:val="36"/>
          <w:lang w:val="es-MX"/>
        </w:rPr>
        <w:t>Simposio ADA Nacional: Virtual</w:t>
      </w:r>
      <w:r w:rsidR="006202B2" w:rsidRPr="00631B27">
        <w:rPr>
          <w:color w:val="000000" w:themeColor="text1"/>
          <w:sz w:val="36"/>
          <w:szCs w:val="36"/>
        </w:rPr>
        <w:br/>
      </w:r>
      <w:hyperlink r:id="rId58" w:history="1">
        <w:r w:rsidR="006202B2" w:rsidRPr="00631B27">
          <w:rPr>
            <w:rStyle w:val="Hyperlink"/>
            <w:sz w:val="36"/>
            <w:szCs w:val="36"/>
          </w:rPr>
          <w:t>M</w:t>
        </w:r>
        <w:r w:rsidR="00A5021C" w:rsidRPr="00631B27">
          <w:rPr>
            <w:rStyle w:val="Hyperlink"/>
            <w:sz w:val="36"/>
            <w:szCs w:val="36"/>
          </w:rPr>
          <w:t>ás</w:t>
        </w:r>
        <w:r w:rsidR="006202B2" w:rsidRPr="00631B27">
          <w:rPr>
            <w:rStyle w:val="Hyperlink"/>
            <w:sz w:val="36"/>
            <w:szCs w:val="36"/>
          </w:rPr>
          <w:t xml:space="preserve"> </w:t>
        </w:r>
        <w:proofErr w:type="spellStart"/>
        <w:r w:rsidR="006202B2" w:rsidRPr="00631B27">
          <w:rPr>
            <w:rStyle w:val="Hyperlink"/>
            <w:sz w:val="36"/>
            <w:szCs w:val="36"/>
          </w:rPr>
          <w:t>informa</w:t>
        </w:r>
        <w:r w:rsidR="00A5021C" w:rsidRPr="00631B27">
          <w:rPr>
            <w:rStyle w:val="Hyperlink"/>
            <w:sz w:val="36"/>
            <w:szCs w:val="36"/>
          </w:rPr>
          <w:t>c</w:t>
        </w:r>
        <w:r w:rsidR="006202B2" w:rsidRPr="00631B27">
          <w:rPr>
            <w:rStyle w:val="Hyperlink"/>
            <w:sz w:val="36"/>
            <w:szCs w:val="36"/>
          </w:rPr>
          <w:t>i</w:t>
        </w:r>
        <w:r w:rsidR="00A5021C" w:rsidRPr="00631B27">
          <w:rPr>
            <w:rStyle w:val="Hyperlink"/>
            <w:sz w:val="36"/>
            <w:szCs w:val="36"/>
          </w:rPr>
          <w:t>ó</w:t>
        </w:r>
        <w:r w:rsidR="006202B2" w:rsidRPr="00631B27">
          <w:rPr>
            <w:rStyle w:val="Hyperlink"/>
            <w:sz w:val="36"/>
            <w:szCs w:val="36"/>
          </w:rPr>
          <w:t>n</w:t>
        </w:r>
        <w:proofErr w:type="spellEnd"/>
        <w:r w:rsidR="006202B2" w:rsidRPr="00631B27">
          <w:rPr>
            <w:rStyle w:val="Hyperlink"/>
            <w:sz w:val="36"/>
            <w:szCs w:val="36"/>
          </w:rPr>
          <w:t xml:space="preserve"> </w:t>
        </w:r>
        <w:r w:rsidR="00A5021C" w:rsidRPr="00631B27">
          <w:rPr>
            <w:rStyle w:val="Hyperlink"/>
            <w:sz w:val="36"/>
            <w:szCs w:val="36"/>
          </w:rPr>
          <w:t>y</w:t>
        </w:r>
        <w:r w:rsidR="006202B2" w:rsidRPr="00631B27">
          <w:rPr>
            <w:rStyle w:val="Hyperlink"/>
            <w:sz w:val="36"/>
            <w:szCs w:val="36"/>
          </w:rPr>
          <w:t xml:space="preserve"> </w:t>
        </w:r>
        <w:proofErr w:type="spellStart"/>
        <w:r w:rsidR="006202B2" w:rsidRPr="00631B27">
          <w:rPr>
            <w:rStyle w:val="Hyperlink"/>
            <w:sz w:val="36"/>
            <w:szCs w:val="36"/>
          </w:rPr>
          <w:t>registra</w:t>
        </w:r>
        <w:r w:rsidR="00A5021C" w:rsidRPr="00631B27">
          <w:rPr>
            <w:rStyle w:val="Hyperlink"/>
            <w:sz w:val="36"/>
            <w:szCs w:val="36"/>
          </w:rPr>
          <w:t>c</w:t>
        </w:r>
        <w:r w:rsidR="006202B2" w:rsidRPr="00631B27">
          <w:rPr>
            <w:rStyle w:val="Hyperlink"/>
            <w:sz w:val="36"/>
            <w:szCs w:val="36"/>
          </w:rPr>
          <w:t>i</w:t>
        </w:r>
        <w:r w:rsidR="00A5021C" w:rsidRPr="00631B27">
          <w:rPr>
            <w:rStyle w:val="Hyperlink"/>
            <w:sz w:val="36"/>
            <w:szCs w:val="36"/>
          </w:rPr>
          <w:t>ó</w:t>
        </w:r>
        <w:r w:rsidR="006202B2" w:rsidRPr="00631B27">
          <w:rPr>
            <w:rStyle w:val="Hyperlink"/>
            <w:sz w:val="36"/>
            <w:szCs w:val="36"/>
          </w:rPr>
          <w:t>n</w:t>
        </w:r>
        <w:proofErr w:type="spellEnd"/>
        <w:r w:rsidR="006202B2" w:rsidRPr="00631B27">
          <w:rPr>
            <w:rStyle w:val="Hyperlink"/>
            <w:sz w:val="36"/>
            <w:szCs w:val="36"/>
          </w:rPr>
          <w:t xml:space="preserve"> </w:t>
        </w:r>
        <w:proofErr w:type="spellStart"/>
        <w:r w:rsidR="00A5021C" w:rsidRPr="00631B27">
          <w:rPr>
            <w:rStyle w:val="Hyperlink"/>
            <w:sz w:val="36"/>
            <w:szCs w:val="36"/>
          </w:rPr>
          <w:t>aquí</w:t>
        </w:r>
        <w:proofErr w:type="spellEnd"/>
        <w:r w:rsidR="006202B2" w:rsidRPr="00631B27">
          <w:rPr>
            <w:rStyle w:val="Hyperlink"/>
            <w:sz w:val="36"/>
            <w:szCs w:val="36"/>
          </w:rPr>
          <w:t>.</w:t>
        </w:r>
      </w:hyperlink>
    </w:p>
    <w:p w14:paraId="4974133A" w14:textId="77777777" w:rsidR="006202B2" w:rsidRPr="00631B27" w:rsidRDefault="006202B2" w:rsidP="006202B2">
      <w:pPr>
        <w:rPr>
          <w:sz w:val="36"/>
          <w:szCs w:val="36"/>
        </w:rPr>
      </w:pPr>
    </w:p>
    <w:p w14:paraId="2DEB3D5D" w14:textId="1174C465" w:rsidR="006202B2" w:rsidRPr="00631B27" w:rsidRDefault="006202B2" w:rsidP="006202B2">
      <w:pPr>
        <w:rPr>
          <w:sz w:val="36"/>
          <w:szCs w:val="36"/>
        </w:rPr>
      </w:pPr>
      <w:r w:rsidRPr="00631B27">
        <w:rPr>
          <w:sz w:val="36"/>
          <w:szCs w:val="36"/>
        </w:rPr>
        <w:t>2-5</w:t>
      </w:r>
      <w:r w:rsidR="00A5021C" w:rsidRPr="00631B27">
        <w:rPr>
          <w:sz w:val="36"/>
          <w:szCs w:val="36"/>
        </w:rPr>
        <w:t xml:space="preserve"> de </w:t>
      </w:r>
      <w:proofErr w:type="spellStart"/>
      <w:r w:rsidR="00A5021C" w:rsidRPr="00631B27">
        <w:rPr>
          <w:sz w:val="36"/>
          <w:szCs w:val="36"/>
        </w:rPr>
        <w:t>agosto</w:t>
      </w:r>
      <w:proofErr w:type="spellEnd"/>
      <w:r w:rsidRPr="00631B27">
        <w:rPr>
          <w:sz w:val="36"/>
          <w:szCs w:val="36"/>
        </w:rPr>
        <w:t xml:space="preserve">, 2 – 5:30 PM </w:t>
      </w:r>
      <w:r w:rsidRPr="00631B27">
        <w:rPr>
          <w:sz w:val="36"/>
          <w:szCs w:val="36"/>
        </w:rPr>
        <w:tab/>
      </w:r>
    </w:p>
    <w:p w14:paraId="1576DE0D" w14:textId="77777777" w:rsidR="0059176A" w:rsidRPr="00631B27" w:rsidRDefault="0059176A" w:rsidP="006202B2">
      <w:pPr>
        <w:rPr>
          <w:sz w:val="36"/>
          <w:szCs w:val="36"/>
        </w:rPr>
      </w:pPr>
      <w:proofErr w:type="spellStart"/>
      <w:r w:rsidRPr="00631B27">
        <w:rPr>
          <w:sz w:val="36"/>
          <w:szCs w:val="36"/>
        </w:rPr>
        <w:t>Conferencia</w:t>
      </w:r>
      <w:proofErr w:type="spellEnd"/>
      <w:r w:rsidRPr="00631B27">
        <w:rPr>
          <w:sz w:val="36"/>
          <w:szCs w:val="36"/>
        </w:rPr>
        <w:t xml:space="preserve"> </w:t>
      </w:r>
      <w:proofErr w:type="spellStart"/>
      <w:r w:rsidRPr="00631B27">
        <w:rPr>
          <w:sz w:val="36"/>
          <w:szCs w:val="36"/>
        </w:rPr>
        <w:t>anual</w:t>
      </w:r>
      <w:proofErr w:type="spellEnd"/>
      <w:r w:rsidRPr="00631B27">
        <w:rPr>
          <w:sz w:val="36"/>
          <w:szCs w:val="36"/>
        </w:rPr>
        <w:t xml:space="preserve"> </w:t>
      </w:r>
      <w:proofErr w:type="spellStart"/>
      <w:r w:rsidRPr="00631B27">
        <w:rPr>
          <w:sz w:val="36"/>
          <w:szCs w:val="36"/>
        </w:rPr>
        <w:t>en</w:t>
      </w:r>
      <w:proofErr w:type="spellEnd"/>
      <w:r w:rsidRPr="00631B27">
        <w:rPr>
          <w:sz w:val="36"/>
          <w:szCs w:val="36"/>
        </w:rPr>
        <w:t xml:space="preserve"> </w:t>
      </w:r>
      <w:proofErr w:type="spellStart"/>
      <w:r w:rsidRPr="00631B27">
        <w:rPr>
          <w:sz w:val="36"/>
          <w:szCs w:val="36"/>
        </w:rPr>
        <w:t>línea</w:t>
      </w:r>
      <w:proofErr w:type="spellEnd"/>
      <w:r w:rsidRPr="00631B27">
        <w:rPr>
          <w:sz w:val="36"/>
          <w:szCs w:val="36"/>
        </w:rPr>
        <w:t xml:space="preserve"> </w:t>
      </w:r>
      <w:r w:rsidR="006202B2" w:rsidRPr="00631B27">
        <w:rPr>
          <w:sz w:val="36"/>
          <w:szCs w:val="36"/>
        </w:rPr>
        <w:t xml:space="preserve">NACDD 2021 </w:t>
      </w:r>
    </w:p>
    <w:p w14:paraId="77FCF594" w14:textId="68581051" w:rsidR="006202B2" w:rsidRPr="00631B27" w:rsidRDefault="00354A6A" w:rsidP="006202B2">
      <w:pPr>
        <w:rPr>
          <w:sz w:val="36"/>
          <w:szCs w:val="36"/>
        </w:rPr>
      </w:pPr>
      <w:hyperlink r:id="rId59" w:history="1">
        <w:r w:rsidR="006202B2" w:rsidRPr="00631B27">
          <w:rPr>
            <w:rStyle w:val="Hyperlink"/>
            <w:sz w:val="36"/>
            <w:szCs w:val="36"/>
          </w:rPr>
          <w:t>M</w:t>
        </w:r>
        <w:r w:rsidR="00A5021C" w:rsidRPr="00631B27">
          <w:rPr>
            <w:rStyle w:val="Hyperlink"/>
            <w:sz w:val="36"/>
            <w:szCs w:val="36"/>
          </w:rPr>
          <w:t>ás</w:t>
        </w:r>
        <w:r w:rsidR="006202B2" w:rsidRPr="00631B27">
          <w:rPr>
            <w:rStyle w:val="Hyperlink"/>
            <w:sz w:val="36"/>
            <w:szCs w:val="36"/>
          </w:rPr>
          <w:t xml:space="preserve"> </w:t>
        </w:r>
        <w:proofErr w:type="spellStart"/>
        <w:r w:rsidR="006202B2" w:rsidRPr="00631B27">
          <w:rPr>
            <w:rStyle w:val="Hyperlink"/>
            <w:sz w:val="36"/>
            <w:szCs w:val="36"/>
          </w:rPr>
          <w:t>informa</w:t>
        </w:r>
        <w:r w:rsidR="00A5021C" w:rsidRPr="00631B27">
          <w:rPr>
            <w:rStyle w:val="Hyperlink"/>
            <w:sz w:val="36"/>
            <w:szCs w:val="36"/>
          </w:rPr>
          <w:t>c</w:t>
        </w:r>
        <w:r w:rsidR="006202B2" w:rsidRPr="00631B27">
          <w:rPr>
            <w:rStyle w:val="Hyperlink"/>
            <w:sz w:val="36"/>
            <w:szCs w:val="36"/>
          </w:rPr>
          <w:t>i</w:t>
        </w:r>
        <w:r w:rsidR="00A5021C" w:rsidRPr="00631B27">
          <w:rPr>
            <w:rStyle w:val="Hyperlink"/>
            <w:sz w:val="36"/>
            <w:szCs w:val="36"/>
          </w:rPr>
          <w:t>ó</w:t>
        </w:r>
        <w:r w:rsidR="006202B2" w:rsidRPr="00631B27">
          <w:rPr>
            <w:rStyle w:val="Hyperlink"/>
            <w:sz w:val="36"/>
            <w:szCs w:val="36"/>
          </w:rPr>
          <w:t>n</w:t>
        </w:r>
        <w:proofErr w:type="spellEnd"/>
        <w:r w:rsidR="006202B2" w:rsidRPr="00631B27">
          <w:rPr>
            <w:rStyle w:val="Hyperlink"/>
            <w:sz w:val="36"/>
            <w:szCs w:val="36"/>
          </w:rPr>
          <w:t xml:space="preserve"> </w:t>
        </w:r>
        <w:r w:rsidR="00A5021C" w:rsidRPr="00631B27">
          <w:rPr>
            <w:rStyle w:val="Hyperlink"/>
            <w:sz w:val="36"/>
            <w:szCs w:val="36"/>
          </w:rPr>
          <w:t>y</w:t>
        </w:r>
        <w:r w:rsidR="006202B2" w:rsidRPr="00631B27">
          <w:rPr>
            <w:rStyle w:val="Hyperlink"/>
            <w:sz w:val="36"/>
            <w:szCs w:val="36"/>
          </w:rPr>
          <w:t xml:space="preserve"> </w:t>
        </w:r>
        <w:proofErr w:type="spellStart"/>
        <w:r w:rsidR="006202B2" w:rsidRPr="00631B27">
          <w:rPr>
            <w:rStyle w:val="Hyperlink"/>
            <w:sz w:val="36"/>
            <w:szCs w:val="36"/>
          </w:rPr>
          <w:t>registra</w:t>
        </w:r>
        <w:r w:rsidR="00A5021C" w:rsidRPr="00631B27">
          <w:rPr>
            <w:rStyle w:val="Hyperlink"/>
            <w:sz w:val="36"/>
            <w:szCs w:val="36"/>
          </w:rPr>
          <w:t>c</w:t>
        </w:r>
        <w:r w:rsidR="006202B2" w:rsidRPr="00631B27">
          <w:rPr>
            <w:rStyle w:val="Hyperlink"/>
            <w:sz w:val="36"/>
            <w:szCs w:val="36"/>
          </w:rPr>
          <w:t>i</w:t>
        </w:r>
        <w:r w:rsidR="00A5021C" w:rsidRPr="00631B27">
          <w:rPr>
            <w:rStyle w:val="Hyperlink"/>
            <w:sz w:val="36"/>
            <w:szCs w:val="36"/>
          </w:rPr>
          <w:t>ó</w:t>
        </w:r>
        <w:r w:rsidR="006202B2" w:rsidRPr="00631B27">
          <w:rPr>
            <w:rStyle w:val="Hyperlink"/>
            <w:sz w:val="36"/>
            <w:szCs w:val="36"/>
          </w:rPr>
          <w:t>n</w:t>
        </w:r>
        <w:proofErr w:type="spellEnd"/>
        <w:r w:rsidR="006202B2" w:rsidRPr="00631B27">
          <w:rPr>
            <w:rStyle w:val="Hyperlink"/>
            <w:sz w:val="36"/>
            <w:szCs w:val="36"/>
          </w:rPr>
          <w:t xml:space="preserve"> </w:t>
        </w:r>
        <w:proofErr w:type="spellStart"/>
        <w:r w:rsidR="00A5021C" w:rsidRPr="00631B27">
          <w:rPr>
            <w:rStyle w:val="Hyperlink"/>
            <w:sz w:val="36"/>
            <w:szCs w:val="36"/>
          </w:rPr>
          <w:t>aquí</w:t>
        </w:r>
        <w:proofErr w:type="spellEnd"/>
        <w:r w:rsidR="006202B2" w:rsidRPr="00631B27">
          <w:rPr>
            <w:rStyle w:val="Hyperlink"/>
            <w:sz w:val="36"/>
            <w:szCs w:val="36"/>
          </w:rPr>
          <w:t>.</w:t>
        </w:r>
      </w:hyperlink>
    </w:p>
    <w:p w14:paraId="285DEDB9" w14:textId="77777777" w:rsidR="006202B2" w:rsidRPr="00631B27" w:rsidRDefault="006202B2" w:rsidP="006202B2">
      <w:pPr>
        <w:rPr>
          <w:sz w:val="36"/>
          <w:szCs w:val="36"/>
        </w:rPr>
      </w:pPr>
    </w:p>
    <w:p w14:paraId="3E662DEB" w14:textId="36985745" w:rsidR="006202B2" w:rsidRPr="00631B27" w:rsidRDefault="006202B2" w:rsidP="006202B2">
      <w:pPr>
        <w:rPr>
          <w:sz w:val="36"/>
          <w:szCs w:val="36"/>
        </w:rPr>
      </w:pPr>
      <w:r w:rsidRPr="00631B27">
        <w:rPr>
          <w:sz w:val="36"/>
          <w:szCs w:val="36"/>
        </w:rPr>
        <w:t>4</w:t>
      </w:r>
      <w:r w:rsidR="00A5021C" w:rsidRPr="00631B27">
        <w:rPr>
          <w:sz w:val="36"/>
          <w:szCs w:val="36"/>
        </w:rPr>
        <w:t xml:space="preserve"> de </w:t>
      </w:r>
      <w:proofErr w:type="spellStart"/>
      <w:r w:rsidR="00A5021C" w:rsidRPr="00631B27">
        <w:rPr>
          <w:sz w:val="36"/>
          <w:szCs w:val="36"/>
        </w:rPr>
        <w:t>agosto</w:t>
      </w:r>
      <w:proofErr w:type="spellEnd"/>
      <w:r w:rsidRPr="00631B27">
        <w:rPr>
          <w:sz w:val="36"/>
          <w:szCs w:val="36"/>
        </w:rPr>
        <w:t>, 1 – 2 PM</w:t>
      </w:r>
      <w:r w:rsidRPr="00631B27">
        <w:rPr>
          <w:sz w:val="36"/>
          <w:szCs w:val="36"/>
        </w:rPr>
        <w:br/>
      </w:r>
      <w:proofErr w:type="spellStart"/>
      <w:r w:rsidR="00EB2CD0" w:rsidRPr="00631B27">
        <w:rPr>
          <w:sz w:val="36"/>
          <w:szCs w:val="36"/>
        </w:rPr>
        <w:t>Verificación</w:t>
      </w:r>
      <w:proofErr w:type="spellEnd"/>
      <w:r w:rsidR="00EB2CD0" w:rsidRPr="00631B27">
        <w:rPr>
          <w:sz w:val="36"/>
          <w:szCs w:val="36"/>
        </w:rPr>
        <w:t xml:space="preserve"> </w:t>
      </w:r>
      <w:proofErr w:type="spellStart"/>
      <w:r w:rsidR="00EB2CD0" w:rsidRPr="00631B27">
        <w:rPr>
          <w:sz w:val="36"/>
          <w:szCs w:val="36"/>
        </w:rPr>
        <w:t>Electrónica</w:t>
      </w:r>
      <w:proofErr w:type="spellEnd"/>
      <w:r w:rsidR="00EB2CD0" w:rsidRPr="00631B27">
        <w:rPr>
          <w:sz w:val="36"/>
          <w:szCs w:val="36"/>
        </w:rPr>
        <w:t xml:space="preserve"> para </w:t>
      </w:r>
      <w:proofErr w:type="spellStart"/>
      <w:r w:rsidR="00EB2CD0" w:rsidRPr="00631B27">
        <w:rPr>
          <w:sz w:val="36"/>
          <w:szCs w:val="36"/>
        </w:rPr>
        <w:t>Visitas</w:t>
      </w:r>
      <w:proofErr w:type="spellEnd"/>
      <w:r w:rsidR="00EB2CD0" w:rsidRPr="00631B27">
        <w:rPr>
          <w:sz w:val="36"/>
          <w:szCs w:val="36"/>
        </w:rPr>
        <w:t xml:space="preserve"> (EVV) juntas de </w:t>
      </w:r>
      <w:proofErr w:type="spellStart"/>
      <w:r w:rsidR="00EB2CD0" w:rsidRPr="00631B27">
        <w:rPr>
          <w:sz w:val="36"/>
          <w:szCs w:val="36"/>
        </w:rPr>
        <w:t>Ayuntamiento</w:t>
      </w:r>
      <w:proofErr w:type="spellEnd"/>
    </w:p>
    <w:p w14:paraId="70FC73A6" w14:textId="771A9420" w:rsidR="006202B2" w:rsidRPr="00631B27" w:rsidRDefault="00354A6A" w:rsidP="006202B2">
      <w:pPr>
        <w:rPr>
          <w:sz w:val="36"/>
          <w:szCs w:val="36"/>
        </w:rPr>
      </w:pPr>
      <w:hyperlink r:id="rId60" w:history="1">
        <w:proofErr w:type="spellStart"/>
        <w:r w:rsidR="006202B2" w:rsidRPr="00631B27">
          <w:rPr>
            <w:rStyle w:val="Hyperlink"/>
            <w:sz w:val="36"/>
            <w:szCs w:val="36"/>
          </w:rPr>
          <w:t>Reg</w:t>
        </w:r>
        <w:r w:rsidR="00A5021C" w:rsidRPr="00631B27">
          <w:rPr>
            <w:rStyle w:val="Hyperlink"/>
            <w:sz w:val="36"/>
            <w:szCs w:val="36"/>
          </w:rPr>
          <w:t>í</w:t>
        </w:r>
        <w:r w:rsidR="006202B2" w:rsidRPr="00631B27">
          <w:rPr>
            <w:rStyle w:val="Hyperlink"/>
            <w:sz w:val="36"/>
            <w:szCs w:val="36"/>
          </w:rPr>
          <w:t>st</w:t>
        </w:r>
        <w:r w:rsidR="00A5021C" w:rsidRPr="00631B27">
          <w:rPr>
            <w:rStyle w:val="Hyperlink"/>
            <w:sz w:val="36"/>
            <w:szCs w:val="36"/>
          </w:rPr>
          <w:t>r</w:t>
        </w:r>
        <w:r w:rsidR="006202B2" w:rsidRPr="00631B27">
          <w:rPr>
            <w:rStyle w:val="Hyperlink"/>
            <w:sz w:val="36"/>
            <w:szCs w:val="36"/>
          </w:rPr>
          <w:t>e</w:t>
        </w:r>
        <w:r w:rsidR="00A5021C" w:rsidRPr="00631B27">
          <w:rPr>
            <w:rStyle w:val="Hyperlink"/>
            <w:sz w:val="36"/>
            <w:szCs w:val="36"/>
          </w:rPr>
          <w:t>se</w:t>
        </w:r>
        <w:proofErr w:type="spellEnd"/>
        <w:r w:rsidR="006202B2" w:rsidRPr="00631B27">
          <w:rPr>
            <w:rStyle w:val="Hyperlink"/>
            <w:sz w:val="36"/>
            <w:szCs w:val="36"/>
          </w:rPr>
          <w:t xml:space="preserve"> </w:t>
        </w:r>
        <w:r w:rsidR="00A5021C" w:rsidRPr="00631B27">
          <w:rPr>
            <w:rStyle w:val="Hyperlink"/>
            <w:sz w:val="36"/>
            <w:szCs w:val="36"/>
          </w:rPr>
          <w:t>G</w:t>
        </w:r>
        <w:r w:rsidR="006202B2" w:rsidRPr="00631B27">
          <w:rPr>
            <w:rStyle w:val="Hyperlink"/>
            <w:sz w:val="36"/>
            <w:szCs w:val="36"/>
          </w:rPr>
          <w:t>R</w:t>
        </w:r>
        <w:r w:rsidR="00A5021C" w:rsidRPr="00631B27">
          <w:rPr>
            <w:rStyle w:val="Hyperlink"/>
            <w:sz w:val="36"/>
            <w:szCs w:val="36"/>
          </w:rPr>
          <w:t>ATIS</w:t>
        </w:r>
        <w:r w:rsidR="006202B2" w:rsidRPr="00631B27">
          <w:rPr>
            <w:rStyle w:val="Hyperlink"/>
            <w:sz w:val="36"/>
            <w:szCs w:val="36"/>
          </w:rPr>
          <w:t xml:space="preserve"> </w:t>
        </w:r>
        <w:proofErr w:type="spellStart"/>
        <w:r w:rsidR="00A5021C" w:rsidRPr="00631B27">
          <w:rPr>
            <w:rStyle w:val="Hyperlink"/>
            <w:sz w:val="36"/>
            <w:szCs w:val="36"/>
          </w:rPr>
          <w:t>en</w:t>
        </w:r>
        <w:proofErr w:type="spellEnd"/>
        <w:r w:rsidR="00A5021C" w:rsidRPr="00631B27">
          <w:rPr>
            <w:rStyle w:val="Hyperlink"/>
            <w:sz w:val="36"/>
            <w:szCs w:val="36"/>
          </w:rPr>
          <w:t xml:space="preserve"> </w:t>
        </w:r>
        <w:proofErr w:type="spellStart"/>
        <w:r w:rsidR="00A5021C" w:rsidRPr="00631B27">
          <w:rPr>
            <w:rStyle w:val="Hyperlink"/>
            <w:sz w:val="36"/>
            <w:szCs w:val="36"/>
          </w:rPr>
          <w:t>línea</w:t>
        </w:r>
        <w:proofErr w:type="spellEnd"/>
        <w:r w:rsidR="006202B2" w:rsidRPr="00631B27">
          <w:rPr>
            <w:rStyle w:val="Hyperlink"/>
            <w:sz w:val="36"/>
            <w:szCs w:val="36"/>
          </w:rPr>
          <w:t>.</w:t>
        </w:r>
      </w:hyperlink>
    </w:p>
    <w:p w14:paraId="5A8A0336" w14:textId="77777777" w:rsidR="006202B2" w:rsidRPr="00631B27" w:rsidRDefault="006202B2" w:rsidP="006202B2">
      <w:pPr>
        <w:rPr>
          <w:sz w:val="36"/>
          <w:szCs w:val="36"/>
        </w:rPr>
      </w:pPr>
    </w:p>
    <w:p w14:paraId="1FED9AFF" w14:textId="6AEDACF0" w:rsidR="006202B2" w:rsidRPr="00631B27" w:rsidRDefault="006202B2" w:rsidP="006202B2">
      <w:pPr>
        <w:rPr>
          <w:rStyle w:val="Hyperlink"/>
          <w:sz w:val="36"/>
          <w:szCs w:val="36"/>
        </w:rPr>
      </w:pPr>
      <w:r w:rsidRPr="00631B27">
        <w:rPr>
          <w:sz w:val="36"/>
          <w:szCs w:val="36"/>
        </w:rPr>
        <w:t>5</w:t>
      </w:r>
      <w:r w:rsidR="00A5021C" w:rsidRPr="00631B27">
        <w:rPr>
          <w:sz w:val="36"/>
          <w:szCs w:val="36"/>
        </w:rPr>
        <w:t xml:space="preserve"> de </w:t>
      </w:r>
      <w:proofErr w:type="spellStart"/>
      <w:r w:rsidR="00A5021C" w:rsidRPr="00631B27">
        <w:rPr>
          <w:sz w:val="36"/>
          <w:szCs w:val="36"/>
        </w:rPr>
        <w:t>agosto</w:t>
      </w:r>
      <w:proofErr w:type="spellEnd"/>
      <w:r w:rsidRPr="00631B27">
        <w:rPr>
          <w:sz w:val="36"/>
          <w:szCs w:val="36"/>
        </w:rPr>
        <w:t xml:space="preserve">, 6 – 7 PM </w:t>
      </w:r>
      <w:r w:rsidRPr="00631B27">
        <w:rPr>
          <w:sz w:val="36"/>
          <w:szCs w:val="36"/>
        </w:rPr>
        <w:br/>
      </w:r>
      <w:r w:rsidRPr="00631B27">
        <w:rPr>
          <w:sz w:val="36"/>
          <w:szCs w:val="36"/>
        </w:rPr>
        <w:fldChar w:fldCharType="begin"/>
      </w:r>
      <w:r w:rsidRPr="00631B27">
        <w:rPr>
          <w:sz w:val="36"/>
          <w:szCs w:val="36"/>
        </w:rPr>
        <w:instrText xml:space="preserve"> HYPERLINK "https://dchevents.webex.com/mw3300/mywebex/default.do?nomenu=true&amp;siteurl=dchevents&amp;service=6&amp;rnd=0.7917888393361111&amp;main_url=https%3A%2F%2Fdchevents.webex.com%2Fec3300%2Feventcenter%2Fevent%2FeventAction.do%3FtheAction%3Ddetail%26%26%26EMK%3D4832534b0000000465c84b58a5eb313fcd87c12ec3cb0caee3891b5136261ff425bdee4e6276acda%26siteurl%3Ddchevents%26confViewID%3D4807606242466887723%26encryptTicket%3DSDJTSwAAAASeTfdySfWPlifp5EiTP_IKKcN3Lz3xeAuwTUi55xQybg2%26" </w:instrText>
      </w:r>
      <w:r w:rsidRPr="00631B27">
        <w:rPr>
          <w:sz w:val="36"/>
          <w:szCs w:val="36"/>
        </w:rPr>
        <w:fldChar w:fldCharType="separate"/>
      </w:r>
      <w:r w:rsidR="00EB2CD0" w:rsidRPr="00631B27">
        <w:rPr>
          <w:color w:val="000000" w:themeColor="text1"/>
          <w:sz w:val="36"/>
          <w:szCs w:val="36"/>
          <w:lang w:val="es-MX"/>
        </w:rPr>
        <w:t>Verificación Electrónica para Visitas (EVV) juntas de Ayuntamiento</w:t>
      </w:r>
    </w:p>
    <w:p w14:paraId="795FED7E" w14:textId="49F14914" w:rsidR="006202B2" w:rsidRPr="00631B27" w:rsidRDefault="006202B2" w:rsidP="006202B2">
      <w:pPr>
        <w:rPr>
          <w:sz w:val="36"/>
          <w:szCs w:val="36"/>
        </w:rPr>
      </w:pPr>
      <w:proofErr w:type="spellStart"/>
      <w:r w:rsidRPr="00631B27">
        <w:rPr>
          <w:rStyle w:val="Hyperlink"/>
          <w:sz w:val="36"/>
          <w:szCs w:val="36"/>
        </w:rPr>
        <w:t>Reg</w:t>
      </w:r>
      <w:r w:rsidR="00A5021C" w:rsidRPr="00631B27">
        <w:rPr>
          <w:rStyle w:val="Hyperlink"/>
          <w:sz w:val="36"/>
          <w:szCs w:val="36"/>
        </w:rPr>
        <w:t>í</w:t>
      </w:r>
      <w:r w:rsidRPr="00631B27">
        <w:rPr>
          <w:rStyle w:val="Hyperlink"/>
          <w:sz w:val="36"/>
          <w:szCs w:val="36"/>
        </w:rPr>
        <w:t>st</w:t>
      </w:r>
      <w:r w:rsidR="00A5021C" w:rsidRPr="00631B27">
        <w:rPr>
          <w:rStyle w:val="Hyperlink"/>
          <w:sz w:val="36"/>
          <w:szCs w:val="36"/>
        </w:rPr>
        <w:t>r</w:t>
      </w:r>
      <w:r w:rsidRPr="00631B27">
        <w:rPr>
          <w:rStyle w:val="Hyperlink"/>
          <w:sz w:val="36"/>
          <w:szCs w:val="36"/>
        </w:rPr>
        <w:t>e</w:t>
      </w:r>
      <w:r w:rsidR="00A5021C" w:rsidRPr="00631B27">
        <w:rPr>
          <w:rStyle w:val="Hyperlink"/>
          <w:sz w:val="36"/>
          <w:szCs w:val="36"/>
        </w:rPr>
        <w:t>se</w:t>
      </w:r>
      <w:proofErr w:type="spellEnd"/>
      <w:r w:rsidRPr="00631B27">
        <w:rPr>
          <w:rStyle w:val="Hyperlink"/>
          <w:sz w:val="36"/>
          <w:szCs w:val="36"/>
        </w:rPr>
        <w:t xml:space="preserve"> </w:t>
      </w:r>
      <w:r w:rsidR="00A5021C" w:rsidRPr="00631B27">
        <w:rPr>
          <w:rStyle w:val="Hyperlink"/>
          <w:sz w:val="36"/>
          <w:szCs w:val="36"/>
        </w:rPr>
        <w:t>G</w:t>
      </w:r>
      <w:r w:rsidRPr="00631B27">
        <w:rPr>
          <w:rStyle w:val="Hyperlink"/>
          <w:sz w:val="36"/>
          <w:szCs w:val="36"/>
        </w:rPr>
        <w:t>R</w:t>
      </w:r>
      <w:r w:rsidR="00A5021C" w:rsidRPr="00631B27">
        <w:rPr>
          <w:rStyle w:val="Hyperlink"/>
          <w:sz w:val="36"/>
          <w:szCs w:val="36"/>
        </w:rPr>
        <w:t>ATIS</w:t>
      </w:r>
      <w:r w:rsidRPr="00631B27">
        <w:rPr>
          <w:rStyle w:val="Hyperlink"/>
          <w:sz w:val="36"/>
          <w:szCs w:val="36"/>
        </w:rPr>
        <w:t xml:space="preserve"> </w:t>
      </w:r>
      <w:proofErr w:type="spellStart"/>
      <w:r w:rsidR="00A5021C" w:rsidRPr="00631B27">
        <w:rPr>
          <w:rStyle w:val="Hyperlink"/>
          <w:sz w:val="36"/>
          <w:szCs w:val="36"/>
        </w:rPr>
        <w:t>e</w:t>
      </w:r>
      <w:r w:rsidRPr="00631B27">
        <w:rPr>
          <w:rStyle w:val="Hyperlink"/>
          <w:sz w:val="36"/>
          <w:szCs w:val="36"/>
        </w:rPr>
        <w:t>n</w:t>
      </w:r>
      <w:proofErr w:type="spellEnd"/>
      <w:r w:rsidR="00A5021C" w:rsidRPr="00631B27">
        <w:rPr>
          <w:rStyle w:val="Hyperlink"/>
          <w:sz w:val="36"/>
          <w:szCs w:val="36"/>
        </w:rPr>
        <w:t xml:space="preserve"> </w:t>
      </w:r>
      <w:proofErr w:type="spellStart"/>
      <w:r w:rsidRPr="00631B27">
        <w:rPr>
          <w:rStyle w:val="Hyperlink"/>
          <w:sz w:val="36"/>
          <w:szCs w:val="36"/>
        </w:rPr>
        <w:t>l</w:t>
      </w:r>
      <w:r w:rsidR="00A5021C" w:rsidRPr="00631B27">
        <w:rPr>
          <w:rStyle w:val="Hyperlink"/>
          <w:sz w:val="36"/>
          <w:szCs w:val="36"/>
        </w:rPr>
        <w:t>í</w:t>
      </w:r>
      <w:r w:rsidRPr="00631B27">
        <w:rPr>
          <w:rStyle w:val="Hyperlink"/>
          <w:sz w:val="36"/>
          <w:szCs w:val="36"/>
        </w:rPr>
        <w:t>ne</w:t>
      </w:r>
      <w:r w:rsidR="00A5021C" w:rsidRPr="00631B27">
        <w:rPr>
          <w:rStyle w:val="Hyperlink"/>
          <w:sz w:val="36"/>
          <w:szCs w:val="36"/>
        </w:rPr>
        <w:t>a</w:t>
      </w:r>
      <w:proofErr w:type="spellEnd"/>
      <w:r w:rsidRPr="00631B27">
        <w:rPr>
          <w:rStyle w:val="Hyperlink"/>
          <w:sz w:val="36"/>
          <w:szCs w:val="36"/>
        </w:rPr>
        <w:t>.</w:t>
      </w:r>
      <w:r w:rsidRPr="00631B27">
        <w:rPr>
          <w:sz w:val="36"/>
          <w:szCs w:val="36"/>
        </w:rPr>
        <w:fldChar w:fldCharType="end"/>
      </w:r>
      <w:r w:rsidRPr="00631B27">
        <w:rPr>
          <w:sz w:val="36"/>
          <w:szCs w:val="36"/>
        </w:rPr>
        <w:t xml:space="preserve"> </w:t>
      </w:r>
    </w:p>
    <w:p w14:paraId="489CB970" w14:textId="77777777" w:rsidR="006202B2" w:rsidRPr="00631B27" w:rsidRDefault="006202B2" w:rsidP="006202B2">
      <w:pPr>
        <w:rPr>
          <w:sz w:val="36"/>
          <w:szCs w:val="36"/>
        </w:rPr>
      </w:pPr>
    </w:p>
    <w:p w14:paraId="7026F833" w14:textId="724949AD" w:rsidR="006202B2" w:rsidRPr="00631B27" w:rsidRDefault="006202B2" w:rsidP="006202B2">
      <w:pPr>
        <w:rPr>
          <w:sz w:val="36"/>
          <w:szCs w:val="36"/>
        </w:rPr>
      </w:pPr>
      <w:r w:rsidRPr="00631B27">
        <w:rPr>
          <w:sz w:val="36"/>
          <w:szCs w:val="36"/>
        </w:rPr>
        <w:t>12</w:t>
      </w:r>
      <w:r w:rsidR="00A5021C" w:rsidRPr="00631B27">
        <w:rPr>
          <w:sz w:val="36"/>
          <w:szCs w:val="36"/>
        </w:rPr>
        <w:t xml:space="preserve"> de </w:t>
      </w:r>
      <w:proofErr w:type="spellStart"/>
      <w:r w:rsidR="00A5021C" w:rsidRPr="00631B27">
        <w:rPr>
          <w:sz w:val="36"/>
          <w:szCs w:val="36"/>
        </w:rPr>
        <w:t>agosto</w:t>
      </w:r>
      <w:proofErr w:type="spellEnd"/>
      <w:r w:rsidRPr="00631B27">
        <w:rPr>
          <w:sz w:val="36"/>
          <w:szCs w:val="36"/>
        </w:rPr>
        <w:t>, 7 – 8 PM</w:t>
      </w:r>
    </w:p>
    <w:p w14:paraId="220CBF6E" w14:textId="3F539EF2" w:rsidR="006202B2" w:rsidRPr="00631B27" w:rsidRDefault="006202B2" w:rsidP="006202B2">
      <w:pPr>
        <w:rPr>
          <w:sz w:val="36"/>
          <w:szCs w:val="36"/>
        </w:rPr>
      </w:pPr>
      <w:r w:rsidRPr="00631B27">
        <w:rPr>
          <w:sz w:val="36"/>
          <w:szCs w:val="36"/>
        </w:rPr>
        <w:t>Grup</w:t>
      </w:r>
      <w:r w:rsidR="009807BE" w:rsidRPr="00631B27">
        <w:rPr>
          <w:sz w:val="36"/>
          <w:szCs w:val="36"/>
        </w:rPr>
        <w:t xml:space="preserve">o de </w:t>
      </w:r>
      <w:proofErr w:type="spellStart"/>
      <w:r w:rsidR="009807BE" w:rsidRPr="00631B27">
        <w:rPr>
          <w:sz w:val="36"/>
          <w:szCs w:val="36"/>
        </w:rPr>
        <w:t>soporte</w:t>
      </w:r>
      <w:proofErr w:type="spellEnd"/>
      <w:r w:rsidR="009807BE" w:rsidRPr="00631B27">
        <w:rPr>
          <w:sz w:val="36"/>
          <w:szCs w:val="36"/>
        </w:rPr>
        <w:t xml:space="preserve"> parental virtual de </w:t>
      </w:r>
      <w:proofErr w:type="spellStart"/>
      <w:r w:rsidR="009807BE" w:rsidRPr="00631B27">
        <w:rPr>
          <w:sz w:val="36"/>
          <w:szCs w:val="36"/>
        </w:rPr>
        <w:t>Lekotek</w:t>
      </w:r>
      <w:proofErr w:type="spellEnd"/>
      <w:r w:rsidRPr="00631B27">
        <w:rPr>
          <w:sz w:val="36"/>
          <w:szCs w:val="36"/>
        </w:rPr>
        <w:br/>
      </w:r>
      <w:hyperlink r:id="rId61" w:history="1">
        <w:r w:rsidR="00A5021C" w:rsidRPr="00631B27">
          <w:rPr>
            <w:rStyle w:val="Hyperlink"/>
            <w:sz w:val="36"/>
            <w:szCs w:val="36"/>
          </w:rPr>
          <w:t>Para</w:t>
        </w:r>
        <w:r w:rsidRPr="00631B27">
          <w:rPr>
            <w:rStyle w:val="Hyperlink"/>
            <w:sz w:val="36"/>
            <w:szCs w:val="36"/>
          </w:rPr>
          <w:t xml:space="preserve"> </w:t>
        </w:r>
        <w:proofErr w:type="spellStart"/>
        <w:r w:rsidRPr="00631B27">
          <w:rPr>
            <w:rStyle w:val="Hyperlink"/>
            <w:sz w:val="36"/>
            <w:szCs w:val="36"/>
          </w:rPr>
          <w:t>m</w:t>
        </w:r>
        <w:r w:rsidR="00A5021C" w:rsidRPr="00631B27">
          <w:rPr>
            <w:rStyle w:val="Hyperlink"/>
            <w:sz w:val="36"/>
            <w:szCs w:val="36"/>
          </w:rPr>
          <w:t>ás</w:t>
        </w:r>
        <w:proofErr w:type="spellEnd"/>
        <w:r w:rsidRPr="00631B27">
          <w:rPr>
            <w:rStyle w:val="Hyperlink"/>
            <w:sz w:val="36"/>
            <w:szCs w:val="36"/>
          </w:rPr>
          <w:t xml:space="preserve"> </w:t>
        </w:r>
        <w:proofErr w:type="spellStart"/>
        <w:r w:rsidRPr="00631B27">
          <w:rPr>
            <w:rStyle w:val="Hyperlink"/>
            <w:sz w:val="36"/>
            <w:szCs w:val="36"/>
          </w:rPr>
          <w:t>informa</w:t>
        </w:r>
        <w:r w:rsidR="00A5021C" w:rsidRPr="00631B27">
          <w:rPr>
            <w:rStyle w:val="Hyperlink"/>
            <w:sz w:val="36"/>
            <w:szCs w:val="36"/>
          </w:rPr>
          <w:t>c</w:t>
        </w:r>
        <w:r w:rsidRPr="00631B27">
          <w:rPr>
            <w:rStyle w:val="Hyperlink"/>
            <w:sz w:val="36"/>
            <w:szCs w:val="36"/>
          </w:rPr>
          <w:t>i</w:t>
        </w:r>
        <w:r w:rsidR="00A5021C" w:rsidRPr="00631B27">
          <w:rPr>
            <w:rStyle w:val="Hyperlink"/>
            <w:sz w:val="36"/>
            <w:szCs w:val="36"/>
          </w:rPr>
          <w:t>ó</w:t>
        </w:r>
        <w:r w:rsidRPr="00631B27">
          <w:rPr>
            <w:rStyle w:val="Hyperlink"/>
            <w:sz w:val="36"/>
            <w:szCs w:val="36"/>
          </w:rPr>
          <w:t>n</w:t>
        </w:r>
        <w:proofErr w:type="spellEnd"/>
        <w:r w:rsidRPr="00631B27">
          <w:rPr>
            <w:rStyle w:val="Hyperlink"/>
            <w:sz w:val="36"/>
            <w:szCs w:val="36"/>
          </w:rPr>
          <w:t>,</w:t>
        </w:r>
        <w:r w:rsidR="00A5021C" w:rsidRPr="00631B27">
          <w:rPr>
            <w:rStyle w:val="Hyperlink"/>
            <w:sz w:val="36"/>
            <w:szCs w:val="36"/>
          </w:rPr>
          <w:t xml:space="preserve"> </w:t>
        </w:r>
        <w:proofErr w:type="spellStart"/>
        <w:r w:rsidR="00A5021C" w:rsidRPr="00631B27">
          <w:rPr>
            <w:rStyle w:val="Hyperlink"/>
            <w:sz w:val="36"/>
            <w:szCs w:val="36"/>
          </w:rPr>
          <w:t>haga</w:t>
        </w:r>
        <w:proofErr w:type="spellEnd"/>
        <w:r w:rsidRPr="00631B27">
          <w:rPr>
            <w:rStyle w:val="Hyperlink"/>
            <w:sz w:val="36"/>
            <w:szCs w:val="36"/>
          </w:rPr>
          <w:t xml:space="preserve"> </w:t>
        </w:r>
        <w:proofErr w:type="spellStart"/>
        <w:r w:rsidRPr="00631B27">
          <w:rPr>
            <w:rStyle w:val="Hyperlink"/>
            <w:sz w:val="36"/>
            <w:szCs w:val="36"/>
          </w:rPr>
          <w:t>clic</w:t>
        </w:r>
        <w:proofErr w:type="spellEnd"/>
        <w:r w:rsidRPr="00631B27">
          <w:rPr>
            <w:rStyle w:val="Hyperlink"/>
            <w:sz w:val="36"/>
            <w:szCs w:val="36"/>
          </w:rPr>
          <w:t xml:space="preserve"> </w:t>
        </w:r>
        <w:proofErr w:type="spellStart"/>
        <w:r w:rsidR="00A5021C" w:rsidRPr="00631B27">
          <w:rPr>
            <w:rStyle w:val="Hyperlink"/>
            <w:sz w:val="36"/>
            <w:szCs w:val="36"/>
          </w:rPr>
          <w:t>aquí</w:t>
        </w:r>
        <w:proofErr w:type="spellEnd"/>
        <w:r w:rsidRPr="00631B27">
          <w:rPr>
            <w:rStyle w:val="Hyperlink"/>
            <w:sz w:val="36"/>
            <w:szCs w:val="36"/>
          </w:rPr>
          <w:t>.</w:t>
        </w:r>
      </w:hyperlink>
    </w:p>
    <w:p w14:paraId="1A735DA1" w14:textId="77777777" w:rsidR="006202B2" w:rsidRPr="00631B27" w:rsidRDefault="006202B2" w:rsidP="006202B2">
      <w:pPr>
        <w:rPr>
          <w:sz w:val="36"/>
          <w:szCs w:val="36"/>
        </w:rPr>
      </w:pPr>
    </w:p>
    <w:p w14:paraId="5E189F06" w14:textId="2389EF8C" w:rsidR="006202B2" w:rsidRPr="00631B27" w:rsidRDefault="006202B2" w:rsidP="006202B2">
      <w:pPr>
        <w:rPr>
          <w:sz w:val="36"/>
          <w:szCs w:val="36"/>
        </w:rPr>
      </w:pPr>
      <w:r w:rsidRPr="00631B27">
        <w:rPr>
          <w:sz w:val="36"/>
          <w:szCs w:val="36"/>
        </w:rPr>
        <w:t>18</w:t>
      </w:r>
      <w:r w:rsidR="00A5021C" w:rsidRPr="00631B27">
        <w:rPr>
          <w:sz w:val="36"/>
          <w:szCs w:val="36"/>
        </w:rPr>
        <w:t xml:space="preserve"> de </w:t>
      </w:r>
      <w:proofErr w:type="spellStart"/>
      <w:r w:rsidR="00A5021C" w:rsidRPr="00631B27">
        <w:rPr>
          <w:sz w:val="36"/>
          <w:szCs w:val="36"/>
        </w:rPr>
        <w:t>agosto</w:t>
      </w:r>
      <w:proofErr w:type="spellEnd"/>
      <w:r w:rsidRPr="00631B27">
        <w:rPr>
          <w:sz w:val="36"/>
          <w:szCs w:val="36"/>
        </w:rPr>
        <w:t>, 3 – 4:30 PM</w:t>
      </w:r>
    </w:p>
    <w:p w14:paraId="71998EA1" w14:textId="65C88ACD" w:rsidR="006202B2" w:rsidRPr="00631B27" w:rsidRDefault="00EB2CD0" w:rsidP="006202B2">
      <w:pPr>
        <w:rPr>
          <w:sz w:val="36"/>
          <w:szCs w:val="36"/>
        </w:rPr>
      </w:pPr>
      <w:r w:rsidRPr="00631B27">
        <w:rPr>
          <w:color w:val="000000" w:themeColor="text1"/>
          <w:sz w:val="36"/>
          <w:szCs w:val="36"/>
          <w:lang w:val="es-MX"/>
        </w:rPr>
        <w:t>Planeación para todas las edades y habilidades a través de auditorías</w:t>
      </w:r>
      <w:r w:rsidR="006202B2" w:rsidRPr="00631B27">
        <w:rPr>
          <w:sz w:val="36"/>
          <w:szCs w:val="36"/>
        </w:rPr>
        <w:br/>
      </w:r>
      <w:hyperlink r:id="rId62" w:history="1">
        <w:proofErr w:type="spellStart"/>
        <w:r w:rsidR="00A5021C" w:rsidRPr="00631B27">
          <w:rPr>
            <w:rStyle w:val="Hyperlink"/>
            <w:sz w:val="36"/>
            <w:szCs w:val="36"/>
          </w:rPr>
          <w:t>Encuentre</w:t>
        </w:r>
        <w:proofErr w:type="spellEnd"/>
        <w:r w:rsidR="00A5021C" w:rsidRPr="00631B27">
          <w:rPr>
            <w:rStyle w:val="Hyperlink"/>
            <w:sz w:val="36"/>
            <w:szCs w:val="36"/>
          </w:rPr>
          <w:t xml:space="preserve"> </w:t>
        </w:r>
        <w:proofErr w:type="spellStart"/>
        <w:r w:rsidR="00A5021C" w:rsidRPr="00631B27">
          <w:rPr>
            <w:rStyle w:val="Hyperlink"/>
            <w:sz w:val="36"/>
            <w:szCs w:val="36"/>
          </w:rPr>
          <w:t>detalles</w:t>
        </w:r>
        <w:proofErr w:type="spellEnd"/>
        <w:r w:rsidR="00A5021C" w:rsidRPr="00631B27">
          <w:rPr>
            <w:rStyle w:val="Hyperlink"/>
            <w:sz w:val="36"/>
            <w:szCs w:val="36"/>
          </w:rPr>
          <w:t xml:space="preserve"> y </w:t>
        </w:r>
        <w:proofErr w:type="spellStart"/>
        <w:r w:rsidR="00A5021C" w:rsidRPr="00631B27">
          <w:rPr>
            <w:rStyle w:val="Hyperlink"/>
            <w:sz w:val="36"/>
            <w:szCs w:val="36"/>
          </w:rPr>
          <w:t>regístrese</w:t>
        </w:r>
        <w:proofErr w:type="spellEnd"/>
        <w:r w:rsidR="00A5021C" w:rsidRPr="00631B27">
          <w:rPr>
            <w:rStyle w:val="Hyperlink"/>
            <w:sz w:val="36"/>
            <w:szCs w:val="36"/>
          </w:rPr>
          <w:t xml:space="preserve"> </w:t>
        </w:r>
        <w:proofErr w:type="spellStart"/>
        <w:r w:rsidR="00A5021C" w:rsidRPr="00631B27">
          <w:rPr>
            <w:rStyle w:val="Hyperlink"/>
            <w:sz w:val="36"/>
            <w:szCs w:val="36"/>
          </w:rPr>
          <w:t>aquí</w:t>
        </w:r>
        <w:proofErr w:type="spellEnd"/>
        <w:r w:rsidR="006202B2" w:rsidRPr="00631B27">
          <w:rPr>
            <w:rStyle w:val="Hyperlink"/>
            <w:sz w:val="36"/>
            <w:szCs w:val="36"/>
          </w:rPr>
          <w:t>.</w:t>
        </w:r>
      </w:hyperlink>
    </w:p>
    <w:p w14:paraId="54CD85DF" w14:textId="77777777" w:rsidR="00A5021C" w:rsidRPr="00631B27" w:rsidRDefault="00A5021C" w:rsidP="006202B2">
      <w:pPr>
        <w:rPr>
          <w:sz w:val="36"/>
          <w:szCs w:val="36"/>
        </w:rPr>
      </w:pPr>
    </w:p>
    <w:p w14:paraId="5F722E28" w14:textId="37BC7B28" w:rsidR="006202B2" w:rsidRPr="00631B27" w:rsidRDefault="006202B2" w:rsidP="006202B2">
      <w:pPr>
        <w:rPr>
          <w:sz w:val="36"/>
          <w:szCs w:val="36"/>
        </w:rPr>
      </w:pPr>
      <w:r w:rsidRPr="00631B27">
        <w:rPr>
          <w:sz w:val="36"/>
          <w:szCs w:val="36"/>
        </w:rPr>
        <w:t>19</w:t>
      </w:r>
      <w:r w:rsidR="00A5021C" w:rsidRPr="00631B27">
        <w:rPr>
          <w:sz w:val="36"/>
          <w:szCs w:val="36"/>
        </w:rPr>
        <w:t xml:space="preserve"> de </w:t>
      </w:r>
      <w:proofErr w:type="spellStart"/>
      <w:r w:rsidR="00A5021C" w:rsidRPr="00631B27">
        <w:rPr>
          <w:sz w:val="36"/>
          <w:szCs w:val="36"/>
        </w:rPr>
        <w:t>agosto</w:t>
      </w:r>
      <w:proofErr w:type="spellEnd"/>
      <w:r w:rsidRPr="00631B27">
        <w:rPr>
          <w:sz w:val="36"/>
          <w:szCs w:val="36"/>
        </w:rPr>
        <w:t xml:space="preserve">, 11 AM – 2 PM </w:t>
      </w:r>
      <w:r w:rsidRPr="00631B27">
        <w:rPr>
          <w:sz w:val="36"/>
          <w:szCs w:val="36"/>
        </w:rPr>
        <w:tab/>
      </w:r>
    </w:p>
    <w:p w14:paraId="2B01B472" w14:textId="449C6ECC" w:rsidR="006202B2" w:rsidRPr="00631B27" w:rsidRDefault="0059176A" w:rsidP="006202B2">
      <w:pPr>
        <w:rPr>
          <w:sz w:val="36"/>
          <w:szCs w:val="36"/>
        </w:rPr>
      </w:pPr>
      <w:proofErr w:type="spellStart"/>
      <w:r w:rsidRPr="00631B27">
        <w:rPr>
          <w:sz w:val="36"/>
          <w:szCs w:val="36"/>
        </w:rPr>
        <w:t>Evento</w:t>
      </w:r>
      <w:proofErr w:type="spellEnd"/>
      <w:r w:rsidRPr="00631B27">
        <w:rPr>
          <w:sz w:val="36"/>
          <w:szCs w:val="36"/>
        </w:rPr>
        <w:t xml:space="preserve"> de </w:t>
      </w:r>
      <w:proofErr w:type="spellStart"/>
      <w:r w:rsidRPr="00631B27">
        <w:rPr>
          <w:sz w:val="36"/>
          <w:szCs w:val="36"/>
        </w:rPr>
        <w:t>contratación</w:t>
      </w:r>
      <w:proofErr w:type="spellEnd"/>
      <w:r w:rsidRPr="00631B27">
        <w:rPr>
          <w:sz w:val="36"/>
          <w:szCs w:val="36"/>
        </w:rPr>
        <w:t xml:space="preserve"> virtual </w:t>
      </w:r>
      <w:proofErr w:type="spellStart"/>
      <w:r w:rsidR="006202B2" w:rsidRPr="00631B27">
        <w:rPr>
          <w:sz w:val="36"/>
          <w:szCs w:val="36"/>
        </w:rPr>
        <w:t>DiversityX</w:t>
      </w:r>
      <w:proofErr w:type="spellEnd"/>
      <w:r w:rsidR="006202B2" w:rsidRPr="00631B27">
        <w:rPr>
          <w:sz w:val="36"/>
          <w:szCs w:val="36"/>
        </w:rPr>
        <w:t xml:space="preserve"> </w:t>
      </w:r>
    </w:p>
    <w:p w14:paraId="7B7439ED" w14:textId="6C6DBA37" w:rsidR="006202B2" w:rsidRPr="00631B27" w:rsidRDefault="00354A6A" w:rsidP="006202B2">
      <w:pPr>
        <w:rPr>
          <w:sz w:val="36"/>
          <w:szCs w:val="36"/>
        </w:rPr>
      </w:pPr>
      <w:hyperlink r:id="rId63" w:history="1">
        <w:proofErr w:type="spellStart"/>
        <w:r w:rsidR="006202B2" w:rsidRPr="00631B27">
          <w:rPr>
            <w:rStyle w:val="Hyperlink"/>
            <w:sz w:val="36"/>
            <w:szCs w:val="36"/>
          </w:rPr>
          <w:t>Reg</w:t>
        </w:r>
        <w:r w:rsidR="004A6FB0" w:rsidRPr="00631B27">
          <w:rPr>
            <w:rStyle w:val="Hyperlink"/>
            <w:sz w:val="36"/>
            <w:szCs w:val="36"/>
          </w:rPr>
          <w:t>ístrese</w:t>
        </w:r>
        <w:proofErr w:type="spellEnd"/>
        <w:r w:rsidR="006202B2" w:rsidRPr="00631B27">
          <w:rPr>
            <w:rStyle w:val="Hyperlink"/>
            <w:sz w:val="36"/>
            <w:szCs w:val="36"/>
          </w:rPr>
          <w:t xml:space="preserve"> </w:t>
        </w:r>
        <w:r w:rsidR="004A6FB0" w:rsidRPr="00631B27">
          <w:rPr>
            <w:rStyle w:val="Hyperlink"/>
            <w:sz w:val="36"/>
            <w:szCs w:val="36"/>
          </w:rPr>
          <w:t>G</w:t>
        </w:r>
        <w:r w:rsidR="006202B2" w:rsidRPr="00631B27">
          <w:rPr>
            <w:rStyle w:val="Hyperlink"/>
            <w:sz w:val="36"/>
            <w:szCs w:val="36"/>
          </w:rPr>
          <w:t>R</w:t>
        </w:r>
        <w:r w:rsidR="004A6FB0" w:rsidRPr="00631B27">
          <w:rPr>
            <w:rStyle w:val="Hyperlink"/>
            <w:sz w:val="36"/>
            <w:szCs w:val="36"/>
          </w:rPr>
          <w:t>ATIS</w:t>
        </w:r>
        <w:r w:rsidR="006202B2" w:rsidRPr="00631B27">
          <w:rPr>
            <w:rStyle w:val="Hyperlink"/>
            <w:sz w:val="36"/>
            <w:szCs w:val="36"/>
          </w:rPr>
          <w:t xml:space="preserve"> </w:t>
        </w:r>
        <w:proofErr w:type="spellStart"/>
        <w:r w:rsidR="004A6FB0" w:rsidRPr="00631B27">
          <w:rPr>
            <w:rStyle w:val="Hyperlink"/>
            <w:sz w:val="36"/>
            <w:szCs w:val="36"/>
          </w:rPr>
          <w:t>e</w:t>
        </w:r>
        <w:r w:rsidR="006202B2" w:rsidRPr="00631B27">
          <w:rPr>
            <w:rStyle w:val="Hyperlink"/>
            <w:sz w:val="36"/>
            <w:szCs w:val="36"/>
          </w:rPr>
          <w:t>n</w:t>
        </w:r>
        <w:proofErr w:type="spellEnd"/>
        <w:r w:rsidR="004A6FB0" w:rsidRPr="00631B27">
          <w:rPr>
            <w:rStyle w:val="Hyperlink"/>
            <w:sz w:val="36"/>
            <w:szCs w:val="36"/>
          </w:rPr>
          <w:t xml:space="preserve"> </w:t>
        </w:r>
        <w:proofErr w:type="spellStart"/>
        <w:r w:rsidR="006202B2" w:rsidRPr="00631B27">
          <w:rPr>
            <w:rStyle w:val="Hyperlink"/>
            <w:sz w:val="36"/>
            <w:szCs w:val="36"/>
          </w:rPr>
          <w:t>l</w:t>
        </w:r>
        <w:r w:rsidR="004A6FB0" w:rsidRPr="00631B27">
          <w:rPr>
            <w:rStyle w:val="Hyperlink"/>
            <w:sz w:val="36"/>
            <w:szCs w:val="36"/>
          </w:rPr>
          <w:t>í</w:t>
        </w:r>
        <w:r w:rsidR="006202B2" w:rsidRPr="00631B27">
          <w:rPr>
            <w:rStyle w:val="Hyperlink"/>
            <w:sz w:val="36"/>
            <w:szCs w:val="36"/>
          </w:rPr>
          <w:t>ne</w:t>
        </w:r>
        <w:r w:rsidR="004A6FB0" w:rsidRPr="00631B27">
          <w:rPr>
            <w:rStyle w:val="Hyperlink"/>
            <w:sz w:val="36"/>
            <w:szCs w:val="36"/>
          </w:rPr>
          <w:t>a</w:t>
        </w:r>
        <w:proofErr w:type="spellEnd"/>
        <w:r w:rsidR="006202B2" w:rsidRPr="00631B27">
          <w:rPr>
            <w:rStyle w:val="Hyperlink"/>
            <w:sz w:val="36"/>
            <w:szCs w:val="36"/>
          </w:rPr>
          <w:t>.</w:t>
        </w:r>
      </w:hyperlink>
    </w:p>
    <w:p w14:paraId="4BA563ED" w14:textId="77777777" w:rsidR="006202B2" w:rsidRPr="00631B27" w:rsidRDefault="006202B2" w:rsidP="006202B2">
      <w:pPr>
        <w:rPr>
          <w:sz w:val="36"/>
          <w:szCs w:val="36"/>
        </w:rPr>
      </w:pPr>
    </w:p>
    <w:p w14:paraId="0434DBDD" w14:textId="69597987" w:rsidR="006202B2" w:rsidRPr="00631B27" w:rsidRDefault="006202B2" w:rsidP="006202B2">
      <w:pPr>
        <w:rPr>
          <w:sz w:val="36"/>
          <w:szCs w:val="36"/>
        </w:rPr>
      </w:pPr>
      <w:r w:rsidRPr="00631B27">
        <w:rPr>
          <w:sz w:val="36"/>
          <w:szCs w:val="36"/>
        </w:rPr>
        <w:t>30</w:t>
      </w:r>
      <w:r w:rsidR="00A5021C" w:rsidRPr="00631B27">
        <w:rPr>
          <w:sz w:val="36"/>
          <w:szCs w:val="36"/>
        </w:rPr>
        <w:t xml:space="preserve"> de </w:t>
      </w:r>
      <w:proofErr w:type="spellStart"/>
      <w:r w:rsidR="00A5021C" w:rsidRPr="00631B27">
        <w:rPr>
          <w:sz w:val="36"/>
          <w:szCs w:val="36"/>
        </w:rPr>
        <w:t>agosto</w:t>
      </w:r>
      <w:proofErr w:type="spellEnd"/>
      <w:r w:rsidRPr="00631B27">
        <w:rPr>
          <w:sz w:val="36"/>
          <w:szCs w:val="36"/>
        </w:rPr>
        <w:t xml:space="preserve"> – </w:t>
      </w:r>
      <w:r w:rsidR="00A5021C" w:rsidRPr="00631B27">
        <w:rPr>
          <w:sz w:val="36"/>
          <w:szCs w:val="36"/>
        </w:rPr>
        <w:t xml:space="preserve">3 de </w:t>
      </w:r>
      <w:proofErr w:type="spellStart"/>
      <w:r w:rsidR="00A5021C" w:rsidRPr="00631B27">
        <w:rPr>
          <w:sz w:val="36"/>
          <w:szCs w:val="36"/>
        </w:rPr>
        <w:t>s</w:t>
      </w:r>
      <w:r w:rsidRPr="00631B27">
        <w:rPr>
          <w:sz w:val="36"/>
          <w:szCs w:val="36"/>
        </w:rPr>
        <w:t>ept</w:t>
      </w:r>
      <w:r w:rsidR="00A5021C" w:rsidRPr="00631B27">
        <w:rPr>
          <w:sz w:val="36"/>
          <w:szCs w:val="36"/>
        </w:rPr>
        <w:t>i</w:t>
      </w:r>
      <w:r w:rsidRPr="00631B27">
        <w:rPr>
          <w:sz w:val="36"/>
          <w:szCs w:val="36"/>
        </w:rPr>
        <w:t>embr</w:t>
      </w:r>
      <w:r w:rsidR="00A5021C" w:rsidRPr="00631B27">
        <w:rPr>
          <w:sz w:val="36"/>
          <w:szCs w:val="36"/>
        </w:rPr>
        <w:t>e</w:t>
      </w:r>
      <w:proofErr w:type="spellEnd"/>
      <w:r w:rsidRPr="00631B27">
        <w:rPr>
          <w:sz w:val="36"/>
          <w:szCs w:val="36"/>
        </w:rPr>
        <w:tab/>
      </w:r>
    </w:p>
    <w:p w14:paraId="1BACFD9A" w14:textId="6D5442A8" w:rsidR="0059176A" w:rsidRPr="00631B27" w:rsidRDefault="00EB2CD0" w:rsidP="006202B2">
      <w:pPr>
        <w:rPr>
          <w:sz w:val="36"/>
          <w:szCs w:val="36"/>
        </w:rPr>
      </w:pPr>
      <w:r w:rsidRPr="00631B27">
        <w:rPr>
          <w:color w:val="000000" w:themeColor="text1"/>
          <w:sz w:val="36"/>
          <w:szCs w:val="36"/>
          <w:lang w:val="es-MX"/>
        </w:rPr>
        <w:t>Ministerio de Discapacidades del Desarrollo</w:t>
      </w:r>
      <w:r w:rsidR="006202B2" w:rsidRPr="00631B27">
        <w:rPr>
          <w:sz w:val="36"/>
          <w:szCs w:val="36"/>
        </w:rPr>
        <w:t xml:space="preserve">: </w:t>
      </w:r>
      <w:proofErr w:type="spellStart"/>
      <w:r w:rsidR="006202B2" w:rsidRPr="00631B27">
        <w:rPr>
          <w:sz w:val="36"/>
          <w:szCs w:val="36"/>
        </w:rPr>
        <w:t>Camp</w:t>
      </w:r>
      <w:r w:rsidRPr="00631B27">
        <w:rPr>
          <w:sz w:val="36"/>
          <w:szCs w:val="36"/>
        </w:rPr>
        <w:t>amento</w:t>
      </w:r>
      <w:proofErr w:type="spellEnd"/>
      <w:r w:rsidR="006202B2" w:rsidRPr="00631B27">
        <w:rPr>
          <w:sz w:val="36"/>
          <w:szCs w:val="36"/>
        </w:rPr>
        <w:t xml:space="preserve"> Twin Lakes Rutledge</w:t>
      </w:r>
      <w:r w:rsidR="006202B2" w:rsidRPr="00631B27">
        <w:rPr>
          <w:sz w:val="36"/>
          <w:szCs w:val="36"/>
        </w:rPr>
        <w:br/>
      </w:r>
      <w:hyperlink r:id="rId64" w:history="1">
        <w:r w:rsidR="006202B2" w:rsidRPr="00631B27">
          <w:rPr>
            <w:rStyle w:val="Hyperlink"/>
            <w:sz w:val="36"/>
            <w:szCs w:val="36"/>
          </w:rPr>
          <w:t>M</w:t>
        </w:r>
        <w:r w:rsidR="00A5021C" w:rsidRPr="00631B27">
          <w:rPr>
            <w:rStyle w:val="Hyperlink"/>
            <w:sz w:val="36"/>
            <w:szCs w:val="36"/>
          </w:rPr>
          <w:t>ás</w:t>
        </w:r>
        <w:r w:rsidR="006202B2" w:rsidRPr="00631B27">
          <w:rPr>
            <w:rStyle w:val="Hyperlink"/>
            <w:sz w:val="36"/>
            <w:szCs w:val="36"/>
          </w:rPr>
          <w:t xml:space="preserve"> </w:t>
        </w:r>
        <w:proofErr w:type="spellStart"/>
        <w:r w:rsidR="006202B2" w:rsidRPr="00631B27">
          <w:rPr>
            <w:rStyle w:val="Hyperlink"/>
            <w:sz w:val="36"/>
            <w:szCs w:val="36"/>
          </w:rPr>
          <w:t>informa</w:t>
        </w:r>
        <w:r w:rsidR="00A5021C" w:rsidRPr="00631B27">
          <w:rPr>
            <w:rStyle w:val="Hyperlink"/>
            <w:sz w:val="36"/>
            <w:szCs w:val="36"/>
          </w:rPr>
          <w:t>c</w:t>
        </w:r>
        <w:r w:rsidR="006202B2" w:rsidRPr="00631B27">
          <w:rPr>
            <w:rStyle w:val="Hyperlink"/>
            <w:sz w:val="36"/>
            <w:szCs w:val="36"/>
          </w:rPr>
          <w:t>i</w:t>
        </w:r>
        <w:r w:rsidR="00A5021C" w:rsidRPr="00631B27">
          <w:rPr>
            <w:rStyle w:val="Hyperlink"/>
            <w:sz w:val="36"/>
            <w:szCs w:val="36"/>
          </w:rPr>
          <w:t>ó</w:t>
        </w:r>
        <w:r w:rsidR="006202B2" w:rsidRPr="00631B27">
          <w:rPr>
            <w:rStyle w:val="Hyperlink"/>
            <w:sz w:val="36"/>
            <w:szCs w:val="36"/>
          </w:rPr>
          <w:t>n</w:t>
        </w:r>
        <w:proofErr w:type="spellEnd"/>
        <w:r w:rsidR="006202B2" w:rsidRPr="00631B27">
          <w:rPr>
            <w:rStyle w:val="Hyperlink"/>
            <w:sz w:val="36"/>
            <w:szCs w:val="36"/>
          </w:rPr>
          <w:t xml:space="preserve"> </w:t>
        </w:r>
        <w:proofErr w:type="spellStart"/>
        <w:r w:rsidR="00A5021C" w:rsidRPr="00631B27">
          <w:rPr>
            <w:rStyle w:val="Hyperlink"/>
            <w:sz w:val="36"/>
            <w:szCs w:val="36"/>
          </w:rPr>
          <w:t>aquí</w:t>
        </w:r>
        <w:proofErr w:type="spellEnd"/>
        <w:r w:rsidR="006202B2" w:rsidRPr="00631B27">
          <w:rPr>
            <w:rStyle w:val="Hyperlink"/>
            <w:sz w:val="36"/>
            <w:szCs w:val="36"/>
          </w:rPr>
          <w:t>.</w:t>
        </w:r>
      </w:hyperlink>
    </w:p>
    <w:p w14:paraId="7D4759A0" w14:textId="77777777" w:rsidR="0059176A" w:rsidRPr="00631B27" w:rsidRDefault="0059176A" w:rsidP="006202B2">
      <w:pPr>
        <w:rPr>
          <w:sz w:val="36"/>
          <w:szCs w:val="36"/>
        </w:rPr>
      </w:pPr>
    </w:p>
    <w:p w14:paraId="704EBF55" w14:textId="5689BDE8" w:rsidR="006202B2" w:rsidRPr="00631B27" w:rsidRDefault="004673C7" w:rsidP="006202B2">
      <w:pPr>
        <w:rPr>
          <w:sz w:val="36"/>
          <w:szCs w:val="36"/>
        </w:rPr>
      </w:pPr>
      <w:r w:rsidRPr="00631B27">
        <w:rPr>
          <w:sz w:val="36"/>
          <w:szCs w:val="36"/>
        </w:rPr>
        <w:t>SEPT</w:t>
      </w:r>
      <w:r w:rsidR="00A5021C" w:rsidRPr="00631B27">
        <w:rPr>
          <w:sz w:val="36"/>
          <w:szCs w:val="36"/>
        </w:rPr>
        <w:t>I</w:t>
      </w:r>
      <w:r w:rsidRPr="00631B27">
        <w:rPr>
          <w:sz w:val="36"/>
          <w:szCs w:val="36"/>
        </w:rPr>
        <w:t>EMBR</w:t>
      </w:r>
      <w:r w:rsidR="00A5021C" w:rsidRPr="00631B27">
        <w:rPr>
          <w:sz w:val="36"/>
          <w:szCs w:val="36"/>
        </w:rPr>
        <w:t>E</w:t>
      </w:r>
    </w:p>
    <w:p w14:paraId="180F1332" w14:textId="12AC42C1" w:rsidR="006202B2" w:rsidRPr="00631B27" w:rsidRDefault="006202B2" w:rsidP="006202B2">
      <w:pPr>
        <w:rPr>
          <w:sz w:val="36"/>
          <w:szCs w:val="36"/>
        </w:rPr>
      </w:pPr>
      <w:r w:rsidRPr="00631B27">
        <w:rPr>
          <w:sz w:val="36"/>
          <w:szCs w:val="36"/>
        </w:rPr>
        <w:t>18</w:t>
      </w:r>
      <w:r w:rsidR="00A5021C" w:rsidRPr="00631B27">
        <w:rPr>
          <w:sz w:val="36"/>
          <w:szCs w:val="36"/>
        </w:rPr>
        <w:t xml:space="preserve"> de </w:t>
      </w:r>
      <w:proofErr w:type="spellStart"/>
      <w:r w:rsidR="00A5021C" w:rsidRPr="00631B27">
        <w:rPr>
          <w:sz w:val="36"/>
          <w:szCs w:val="36"/>
        </w:rPr>
        <w:t>septiembre</w:t>
      </w:r>
      <w:proofErr w:type="spellEnd"/>
      <w:r w:rsidRPr="00631B27">
        <w:rPr>
          <w:sz w:val="36"/>
          <w:szCs w:val="36"/>
        </w:rPr>
        <w:t xml:space="preserve">, 9 AM – 3 PM </w:t>
      </w:r>
    </w:p>
    <w:p w14:paraId="15602D9F" w14:textId="1725FD96" w:rsidR="006202B2" w:rsidRPr="00631B27" w:rsidRDefault="00917EA9" w:rsidP="006202B2">
      <w:pPr>
        <w:rPr>
          <w:sz w:val="36"/>
          <w:szCs w:val="36"/>
        </w:rPr>
      </w:pPr>
      <w:r w:rsidRPr="00631B27">
        <w:rPr>
          <w:sz w:val="36"/>
          <w:szCs w:val="36"/>
        </w:rPr>
        <w:t xml:space="preserve">Día </w:t>
      </w:r>
      <w:proofErr w:type="spellStart"/>
      <w:r w:rsidRPr="00631B27">
        <w:rPr>
          <w:sz w:val="36"/>
          <w:szCs w:val="36"/>
        </w:rPr>
        <w:t>en</w:t>
      </w:r>
      <w:proofErr w:type="spellEnd"/>
      <w:r w:rsidRPr="00631B27">
        <w:rPr>
          <w:sz w:val="36"/>
          <w:szCs w:val="36"/>
        </w:rPr>
        <w:t xml:space="preserve"> el </w:t>
      </w:r>
      <w:proofErr w:type="spellStart"/>
      <w:r w:rsidRPr="00631B27">
        <w:rPr>
          <w:sz w:val="36"/>
          <w:szCs w:val="36"/>
        </w:rPr>
        <w:t>lago</w:t>
      </w:r>
      <w:proofErr w:type="spellEnd"/>
      <w:r w:rsidRPr="00631B27">
        <w:rPr>
          <w:sz w:val="36"/>
          <w:szCs w:val="36"/>
        </w:rPr>
        <w:t xml:space="preserve"> para </w:t>
      </w:r>
      <w:proofErr w:type="spellStart"/>
      <w:r w:rsidRPr="00631B27">
        <w:rPr>
          <w:sz w:val="36"/>
          <w:szCs w:val="36"/>
        </w:rPr>
        <w:t>niños</w:t>
      </w:r>
      <w:proofErr w:type="spellEnd"/>
      <w:r w:rsidRPr="00631B27">
        <w:rPr>
          <w:sz w:val="36"/>
          <w:szCs w:val="36"/>
        </w:rPr>
        <w:t xml:space="preserve"> c/</w:t>
      </w:r>
      <w:proofErr w:type="spellStart"/>
      <w:r w:rsidRPr="00631B27">
        <w:rPr>
          <w:sz w:val="36"/>
          <w:szCs w:val="36"/>
        </w:rPr>
        <w:t>necesidades</w:t>
      </w:r>
      <w:proofErr w:type="spellEnd"/>
      <w:r w:rsidRPr="00631B27">
        <w:rPr>
          <w:sz w:val="36"/>
          <w:szCs w:val="36"/>
        </w:rPr>
        <w:t xml:space="preserve"> </w:t>
      </w:r>
      <w:proofErr w:type="spellStart"/>
      <w:r w:rsidRPr="00631B27">
        <w:rPr>
          <w:sz w:val="36"/>
          <w:szCs w:val="36"/>
        </w:rPr>
        <w:t>especiales</w:t>
      </w:r>
      <w:proofErr w:type="spellEnd"/>
      <w:r w:rsidR="006202B2" w:rsidRPr="00631B27">
        <w:rPr>
          <w:sz w:val="36"/>
          <w:szCs w:val="36"/>
        </w:rPr>
        <w:t xml:space="preserve">– Glade Marina </w:t>
      </w:r>
      <w:proofErr w:type="spellStart"/>
      <w:r w:rsidR="0059176A" w:rsidRPr="00631B27">
        <w:rPr>
          <w:sz w:val="36"/>
          <w:szCs w:val="36"/>
        </w:rPr>
        <w:t>e</w:t>
      </w:r>
      <w:r w:rsidR="006202B2" w:rsidRPr="00631B27">
        <w:rPr>
          <w:sz w:val="36"/>
          <w:szCs w:val="36"/>
        </w:rPr>
        <w:t>n</w:t>
      </w:r>
      <w:proofErr w:type="spellEnd"/>
      <w:r w:rsidR="006202B2" w:rsidRPr="00631B27">
        <w:rPr>
          <w:sz w:val="36"/>
          <w:szCs w:val="36"/>
        </w:rPr>
        <w:t xml:space="preserve"> Lake Allatoona</w:t>
      </w:r>
    </w:p>
    <w:p w14:paraId="25C2F90A" w14:textId="3B7BAD1D" w:rsidR="006202B2" w:rsidRPr="00631B27" w:rsidRDefault="00354A6A" w:rsidP="006202B2">
      <w:pPr>
        <w:rPr>
          <w:sz w:val="36"/>
          <w:szCs w:val="36"/>
        </w:rPr>
      </w:pPr>
      <w:hyperlink r:id="rId65" w:history="1">
        <w:proofErr w:type="spellStart"/>
        <w:r w:rsidR="00FF5438" w:rsidRPr="00631B27">
          <w:rPr>
            <w:rStyle w:val="Hyperlink"/>
            <w:sz w:val="36"/>
            <w:szCs w:val="36"/>
          </w:rPr>
          <w:t>Encuentre</w:t>
        </w:r>
        <w:proofErr w:type="spellEnd"/>
        <w:r w:rsidR="00FF5438" w:rsidRPr="00631B27">
          <w:rPr>
            <w:rStyle w:val="Hyperlink"/>
            <w:sz w:val="36"/>
            <w:szCs w:val="36"/>
          </w:rPr>
          <w:t xml:space="preserve"> </w:t>
        </w:r>
        <w:proofErr w:type="spellStart"/>
        <w:r w:rsidR="00FF5438" w:rsidRPr="00631B27">
          <w:rPr>
            <w:rStyle w:val="Hyperlink"/>
            <w:sz w:val="36"/>
            <w:szCs w:val="36"/>
          </w:rPr>
          <w:t>detalles</w:t>
        </w:r>
        <w:proofErr w:type="spellEnd"/>
        <w:r w:rsidR="006202B2" w:rsidRPr="00631B27">
          <w:rPr>
            <w:rStyle w:val="Hyperlink"/>
            <w:sz w:val="36"/>
            <w:szCs w:val="36"/>
          </w:rPr>
          <w:t xml:space="preserve"> </w:t>
        </w:r>
        <w:proofErr w:type="spellStart"/>
        <w:r w:rsidR="00FF5438" w:rsidRPr="00631B27">
          <w:rPr>
            <w:rStyle w:val="Hyperlink"/>
            <w:sz w:val="36"/>
            <w:szCs w:val="36"/>
          </w:rPr>
          <w:t>aquí</w:t>
        </w:r>
        <w:proofErr w:type="spellEnd"/>
        <w:r w:rsidR="006202B2" w:rsidRPr="00631B27">
          <w:rPr>
            <w:rStyle w:val="Hyperlink"/>
            <w:sz w:val="36"/>
            <w:szCs w:val="36"/>
          </w:rPr>
          <w:t>.</w:t>
        </w:r>
      </w:hyperlink>
    </w:p>
    <w:p w14:paraId="25F85AB2" w14:textId="77777777" w:rsidR="004673C7" w:rsidRPr="00631B27" w:rsidRDefault="004673C7" w:rsidP="006202B2">
      <w:pPr>
        <w:rPr>
          <w:sz w:val="36"/>
          <w:szCs w:val="36"/>
        </w:rPr>
      </w:pPr>
    </w:p>
    <w:p w14:paraId="43D8CB06" w14:textId="6EAF83AB" w:rsidR="006202B2" w:rsidRPr="00631B27" w:rsidRDefault="006202B2" w:rsidP="006202B2">
      <w:pPr>
        <w:rPr>
          <w:sz w:val="36"/>
          <w:szCs w:val="36"/>
        </w:rPr>
      </w:pPr>
      <w:r w:rsidRPr="00631B27">
        <w:rPr>
          <w:sz w:val="36"/>
          <w:szCs w:val="36"/>
        </w:rPr>
        <w:t>21</w:t>
      </w:r>
      <w:r w:rsidR="00FF5438" w:rsidRPr="00631B27">
        <w:rPr>
          <w:sz w:val="36"/>
          <w:szCs w:val="36"/>
        </w:rPr>
        <w:t xml:space="preserve"> de </w:t>
      </w:r>
      <w:proofErr w:type="spellStart"/>
      <w:r w:rsidR="00FF5438" w:rsidRPr="00631B27">
        <w:rPr>
          <w:sz w:val="36"/>
          <w:szCs w:val="36"/>
        </w:rPr>
        <w:t>septiembre</w:t>
      </w:r>
      <w:proofErr w:type="spellEnd"/>
    </w:p>
    <w:p w14:paraId="52791790" w14:textId="77777777" w:rsidR="00EB2CD0" w:rsidRPr="00631B27" w:rsidRDefault="00EB2CD0" w:rsidP="00EB2CD0">
      <w:pPr>
        <w:rPr>
          <w:color w:val="000000" w:themeColor="text1"/>
          <w:sz w:val="36"/>
          <w:szCs w:val="36"/>
          <w:lang w:val="es-MX"/>
        </w:rPr>
      </w:pPr>
      <w:r w:rsidRPr="00631B27">
        <w:rPr>
          <w:color w:val="000000" w:themeColor="text1"/>
          <w:sz w:val="36"/>
          <w:szCs w:val="36"/>
          <w:lang w:val="es-MX"/>
        </w:rPr>
        <w:t>Curso de Supervisión de Educación Especial en Escuelas Secundarias</w:t>
      </w:r>
    </w:p>
    <w:p w14:paraId="441DF7E8" w14:textId="14995984" w:rsidR="006202B2" w:rsidRPr="00631B27" w:rsidRDefault="00354A6A" w:rsidP="006202B2">
      <w:pPr>
        <w:rPr>
          <w:sz w:val="36"/>
          <w:szCs w:val="36"/>
        </w:rPr>
      </w:pPr>
      <w:hyperlink r:id="rId66" w:history="1">
        <w:proofErr w:type="spellStart"/>
        <w:r w:rsidR="00FF5438" w:rsidRPr="00631B27">
          <w:rPr>
            <w:rStyle w:val="Hyperlink"/>
            <w:sz w:val="36"/>
            <w:szCs w:val="36"/>
          </w:rPr>
          <w:t>I</w:t>
        </w:r>
        <w:r w:rsidR="006202B2" w:rsidRPr="00631B27">
          <w:rPr>
            <w:rStyle w:val="Hyperlink"/>
            <w:sz w:val="36"/>
            <w:szCs w:val="36"/>
          </w:rPr>
          <w:t>nfo</w:t>
        </w:r>
        <w:r w:rsidR="00FF5438" w:rsidRPr="00631B27">
          <w:rPr>
            <w:rStyle w:val="Hyperlink"/>
            <w:sz w:val="36"/>
            <w:szCs w:val="36"/>
          </w:rPr>
          <w:t>rmación</w:t>
        </w:r>
        <w:proofErr w:type="spellEnd"/>
        <w:r w:rsidR="00FF5438" w:rsidRPr="00631B27">
          <w:rPr>
            <w:rStyle w:val="Hyperlink"/>
            <w:sz w:val="36"/>
            <w:szCs w:val="36"/>
          </w:rPr>
          <w:t xml:space="preserve"> del </w:t>
        </w:r>
        <w:proofErr w:type="spellStart"/>
        <w:r w:rsidR="00FF5438" w:rsidRPr="00631B27">
          <w:rPr>
            <w:rStyle w:val="Hyperlink"/>
            <w:sz w:val="36"/>
            <w:szCs w:val="36"/>
          </w:rPr>
          <w:t>curso</w:t>
        </w:r>
        <w:proofErr w:type="spellEnd"/>
        <w:r w:rsidR="00FF5438" w:rsidRPr="00631B27">
          <w:rPr>
            <w:rStyle w:val="Hyperlink"/>
            <w:sz w:val="36"/>
            <w:szCs w:val="36"/>
          </w:rPr>
          <w:t xml:space="preserve"> y </w:t>
        </w:r>
        <w:proofErr w:type="spellStart"/>
        <w:r w:rsidR="00FF5438" w:rsidRPr="00631B27">
          <w:rPr>
            <w:rStyle w:val="Hyperlink"/>
            <w:sz w:val="36"/>
            <w:szCs w:val="36"/>
          </w:rPr>
          <w:t>detalles</w:t>
        </w:r>
        <w:proofErr w:type="spellEnd"/>
        <w:r w:rsidR="00FF5438" w:rsidRPr="00631B27">
          <w:rPr>
            <w:rStyle w:val="Hyperlink"/>
            <w:sz w:val="36"/>
            <w:szCs w:val="36"/>
          </w:rPr>
          <w:t xml:space="preserve"> </w:t>
        </w:r>
        <w:proofErr w:type="spellStart"/>
        <w:r w:rsidR="00FF5438" w:rsidRPr="00631B27">
          <w:rPr>
            <w:rStyle w:val="Hyperlink"/>
            <w:sz w:val="36"/>
            <w:szCs w:val="36"/>
          </w:rPr>
          <w:t>aquí</w:t>
        </w:r>
        <w:proofErr w:type="spellEnd"/>
        <w:r w:rsidR="006202B2" w:rsidRPr="00631B27">
          <w:rPr>
            <w:rStyle w:val="Hyperlink"/>
            <w:sz w:val="36"/>
            <w:szCs w:val="36"/>
          </w:rPr>
          <w:t>.</w:t>
        </w:r>
      </w:hyperlink>
    </w:p>
    <w:p w14:paraId="236F4577" w14:textId="77777777" w:rsidR="004673C7" w:rsidRPr="00631B27" w:rsidRDefault="004673C7" w:rsidP="006202B2">
      <w:pPr>
        <w:rPr>
          <w:sz w:val="36"/>
          <w:szCs w:val="36"/>
        </w:rPr>
      </w:pPr>
    </w:p>
    <w:p w14:paraId="4CBC62B6" w14:textId="0D45FC88" w:rsidR="006202B2" w:rsidRPr="00631B27" w:rsidRDefault="006202B2" w:rsidP="006202B2">
      <w:pPr>
        <w:rPr>
          <w:sz w:val="36"/>
          <w:szCs w:val="36"/>
        </w:rPr>
      </w:pPr>
      <w:r w:rsidRPr="00631B27">
        <w:rPr>
          <w:sz w:val="36"/>
          <w:szCs w:val="36"/>
        </w:rPr>
        <w:t>24</w:t>
      </w:r>
      <w:r w:rsidR="00FF5438" w:rsidRPr="00631B27">
        <w:rPr>
          <w:sz w:val="36"/>
          <w:szCs w:val="36"/>
        </w:rPr>
        <w:t xml:space="preserve"> de </w:t>
      </w:r>
      <w:proofErr w:type="spellStart"/>
      <w:r w:rsidR="00FF5438" w:rsidRPr="00631B27">
        <w:rPr>
          <w:sz w:val="36"/>
          <w:szCs w:val="36"/>
        </w:rPr>
        <w:t>septiembre</w:t>
      </w:r>
      <w:proofErr w:type="spellEnd"/>
      <w:r w:rsidRPr="00631B27">
        <w:rPr>
          <w:sz w:val="36"/>
          <w:szCs w:val="36"/>
        </w:rPr>
        <w:t>, 3 – 7 PM</w:t>
      </w:r>
      <w:r w:rsidRPr="00631B27">
        <w:rPr>
          <w:sz w:val="36"/>
          <w:szCs w:val="36"/>
        </w:rPr>
        <w:br/>
        <w:t>2</w:t>
      </w:r>
      <w:r w:rsidR="0093714C" w:rsidRPr="00631B27">
        <w:rPr>
          <w:rFonts w:cs="Arial (Body CS)"/>
          <w:sz w:val="36"/>
          <w:szCs w:val="36"/>
          <w:vertAlign w:val="superscript"/>
        </w:rPr>
        <w:t>a</w:t>
      </w:r>
      <w:r w:rsidR="0093714C" w:rsidRPr="00631B27">
        <w:rPr>
          <w:sz w:val="36"/>
          <w:szCs w:val="36"/>
        </w:rPr>
        <w:t xml:space="preserve"> Feria </w:t>
      </w:r>
      <w:proofErr w:type="spellStart"/>
      <w:r w:rsidR="0093714C" w:rsidRPr="00631B27">
        <w:rPr>
          <w:sz w:val="36"/>
          <w:szCs w:val="36"/>
        </w:rPr>
        <w:t>anual</w:t>
      </w:r>
      <w:proofErr w:type="spellEnd"/>
      <w:r w:rsidR="0093714C" w:rsidRPr="00631B27">
        <w:rPr>
          <w:sz w:val="36"/>
          <w:szCs w:val="36"/>
        </w:rPr>
        <w:t xml:space="preserve"> de </w:t>
      </w:r>
      <w:proofErr w:type="spellStart"/>
      <w:r w:rsidR="0093714C" w:rsidRPr="00631B27">
        <w:rPr>
          <w:sz w:val="36"/>
          <w:szCs w:val="36"/>
        </w:rPr>
        <w:t>recursos</w:t>
      </w:r>
      <w:proofErr w:type="spellEnd"/>
      <w:r w:rsidR="0093714C" w:rsidRPr="00631B27">
        <w:rPr>
          <w:sz w:val="36"/>
          <w:szCs w:val="36"/>
        </w:rPr>
        <w:t xml:space="preserve"> para </w:t>
      </w:r>
      <w:proofErr w:type="spellStart"/>
      <w:r w:rsidR="0093714C" w:rsidRPr="00631B27">
        <w:rPr>
          <w:sz w:val="36"/>
          <w:szCs w:val="36"/>
        </w:rPr>
        <w:t>discapacitados</w:t>
      </w:r>
      <w:proofErr w:type="spellEnd"/>
      <w:r w:rsidRPr="00631B27">
        <w:rPr>
          <w:sz w:val="36"/>
          <w:szCs w:val="36"/>
        </w:rPr>
        <w:t xml:space="preserve"> </w:t>
      </w:r>
      <w:r w:rsidR="0093714C" w:rsidRPr="00631B27">
        <w:rPr>
          <w:sz w:val="36"/>
          <w:szCs w:val="36"/>
        </w:rPr>
        <w:t xml:space="preserve">del </w:t>
      </w:r>
      <w:proofErr w:type="spellStart"/>
      <w:r w:rsidR="0093714C" w:rsidRPr="00631B27">
        <w:rPr>
          <w:sz w:val="36"/>
          <w:szCs w:val="36"/>
        </w:rPr>
        <w:t>otoño</w:t>
      </w:r>
      <w:proofErr w:type="spellEnd"/>
      <w:r w:rsidRPr="00631B27">
        <w:rPr>
          <w:sz w:val="36"/>
          <w:szCs w:val="36"/>
        </w:rPr>
        <w:br/>
      </w:r>
      <w:hyperlink r:id="rId67" w:history="1">
        <w:r w:rsidRPr="00631B27">
          <w:rPr>
            <w:rStyle w:val="Hyperlink"/>
            <w:sz w:val="36"/>
            <w:szCs w:val="36"/>
          </w:rPr>
          <w:t>M</w:t>
        </w:r>
        <w:r w:rsidR="00FF5438" w:rsidRPr="00631B27">
          <w:rPr>
            <w:rStyle w:val="Hyperlink"/>
            <w:sz w:val="36"/>
            <w:szCs w:val="36"/>
          </w:rPr>
          <w:t>ás</w:t>
        </w:r>
        <w:r w:rsidRPr="00631B27">
          <w:rPr>
            <w:rStyle w:val="Hyperlink"/>
            <w:sz w:val="36"/>
            <w:szCs w:val="36"/>
          </w:rPr>
          <w:t xml:space="preserve"> </w:t>
        </w:r>
        <w:proofErr w:type="spellStart"/>
        <w:r w:rsidRPr="00631B27">
          <w:rPr>
            <w:rStyle w:val="Hyperlink"/>
            <w:sz w:val="36"/>
            <w:szCs w:val="36"/>
          </w:rPr>
          <w:t>informa</w:t>
        </w:r>
        <w:r w:rsidR="00FF5438" w:rsidRPr="00631B27">
          <w:rPr>
            <w:rStyle w:val="Hyperlink"/>
            <w:sz w:val="36"/>
            <w:szCs w:val="36"/>
          </w:rPr>
          <w:t>c</w:t>
        </w:r>
        <w:r w:rsidRPr="00631B27">
          <w:rPr>
            <w:rStyle w:val="Hyperlink"/>
            <w:sz w:val="36"/>
            <w:szCs w:val="36"/>
          </w:rPr>
          <w:t>i</w:t>
        </w:r>
        <w:r w:rsidR="00FF5438" w:rsidRPr="00631B27">
          <w:rPr>
            <w:rStyle w:val="Hyperlink"/>
            <w:sz w:val="36"/>
            <w:szCs w:val="36"/>
          </w:rPr>
          <w:t>ó</w:t>
        </w:r>
        <w:r w:rsidRPr="00631B27">
          <w:rPr>
            <w:rStyle w:val="Hyperlink"/>
            <w:sz w:val="36"/>
            <w:szCs w:val="36"/>
          </w:rPr>
          <w:t>n</w:t>
        </w:r>
        <w:proofErr w:type="spellEnd"/>
        <w:r w:rsidRPr="00631B27">
          <w:rPr>
            <w:rStyle w:val="Hyperlink"/>
            <w:sz w:val="36"/>
            <w:szCs w:val="36"/>
          </w:rPr>
          <w:t xml:space="preserve"> </w:t>
        </w:r>
        <w:proofErr w:type="spellStart"/>
        <w:r w:rsidR="00FF5438" w:rsidRPr="00631B27">
          <w:rPr>
            <w:rStyle w:val="Hyperlink"/>
            <w:sz w:val="36"/>
            <w:szCs w:val="36"/>
          </w:rPr>
          <w:t>aquí</w:t>
        </w:r>
        <w:proofErr w:type="spellEnd"/>
        <w:r w:rsidRPr="00631B27">
          <w:rPr>
            <w:rStyle w:val="Hyperlink"/>
            <w:sz w:val="36"/>
            <w:szCs w:val="36"/>
          </w:rPr>
          <w:t>.</w:t>
        </w:r>
      </w:hyperlink>
    </w:p>
    <w:p w14:paraId="7297D116" w14:textId="77777777" w:rsidR="004673C7" w:rsidRPr="00631B27" w:rsidRDefault="004673C7" w:rsidP="006202B2">
      <w:pPr>
        <w:rPr>
          <w:sz w:val="36"/>
          <w:szCs w:val="36"/>
        </w:rPr>
      </w:pPr>
    </w:p>
    <w:p w14:paraId="7223BB61" w14:textId="59EA6CFB" w:rsidR="006202B2" w:rsidRPr="00631B27" w:rsidRDefault="006202B2" w:rsidP="006202B2">
      <w:pPr>
        <w:rPr>
          <w:sz w:val="36"/>
          <w:szCs w:val="36"/>
        </w:rPr>
      </w:pPr>
      <w:r w:rsidRPr="00631B27">
        <w:rPr>
          <w:sz w:val="36"/>
          <w:szCs w:val="36"/>
        </w:rPr>
        <w:t>25</w:t>
      </w:r>
      <w:r w:rsidR="00FF5438" w:rsidRPr="00631B27">
        <w:rPr>
          <w:sz w:val="36"/>
          <w:szCs w:val="36"/>
        </w:rPr>
        <w:t xml:space="preserve"> de </w:t>
      </w:r>
      <w:proofErr w:type="spellStart"/>
      <w:r w:rsidR="00FF5438" w:rsidRPr="00631B27">
        <w:rPr>
          <w:sz w:val="36"/>
          <w:szCs w:val="36"/>
        </w:rPr>
        <w:t>septiembre</w:t>
      </w:r>
      <w:proofErr w:type="spellEnd"/>
      <w:r w:rsidRPr="00631B27">
        <w:rPr>
          <w:sz w:val="36"/>
          <w:szCs w:val="36"/>
        </w:rPr>
        <w:t>, 10:30 – 11:30 AM</w:t>
      </w:r>
      <w:r w:rsidRPr="00631B27">
        <w:rPr>
          <w:sz w:val="36"/>
          <w:szCs w:val="36"/>
        </w:rPr>
        <w:br/>
      </w:r>
      <w:proofErr w:type="spellStart"/>
      <w:r w:rsidRPr="00631B27">
        <w:rPr>
          <w:sz w:val="36"/>
          <w:szCs w:val="36"/>
        </w:rPr>
        <w:t>Sibshops</w:t>
      </w:r>
      <w:proofErr w:type="spellEnd"/>
      <w:r w:rsidR="0059176A" w:rsidRPr="00631B27">
        <w:rPr>
          <w:sz w:val="36"/>
          <w:szCs w:val="36"/>
        </w:rPr>
        <w:t xml:space="preserve"> (</w:t>
      </w:r>
      <w:proofErr w:type="spellStart"/>
      <w:r w:rsidR="0059176A" w:rsidRPr="00631B27">
        <w:rPr>
          <w:sz w:val="36"/>
          <w:szCs w:val="36"/>
        </w:rPr>
        <w:t>hermanos</w:t>
      </w:r>
      <w:proofErr w:type="spellEnd"/>
      <w:r w:rsidR="0059176A" w:rsidRPr="00631B27">
        <w:rPr>
          <w:sz w:val="36"/>
          <w:szCs w:val="36"/>
        </w:rPr>
        <w:t xml:space="preserve">) de </w:t>
      </w:r>
      <w:proofErr w:type="spellStart"/>
      <w:r w:rsidR="0059176A" w:rsidRPr="00631B27">
        <w:rPr>
          <w:sz w:val="36"/>
          <w:szCs w:val="36"/>
        </w:rPr>
        <w:t>Lekotek</w:t>
      </w:r>
      <w:proofErr w:type="spellEnd"/>
      <w:r w:rsidRPr="00631B27">
        <w:rPr>
          <w:sz w:val="36"/>
          <w:szCs w:val="36"/>
        </w:rPr>
        <w:br/>
      </w:r>
      <w:hyperlink r:id="rId68" w:history="1">
        <w:r w:rsidR="00FF5438" w:rsidRPr="00631B27">
          <w:rPr>
            <w:rStyle w:val="Hyperlink"/>
            <w:sz w:val="36"/>
            <w:szCs w:val="36"/>
          </w:rPr>
          <w:t xml:space="preserve">Para </w:t>
        </w:r>
        <w:proofErr w:type="spellStart"/>
        <w:r w:rsidR="00FF5438" w:rsidRPr="00631B27">
          <w:rPr>
            <w:rStyle w:val="Hyperlink"/>
            <w:sz w:val="36"/>
            <w:szCs w:val="36"/>
          </w:rPr>
          <w:t>más</w:t>
        </w:r>
        <w:proofErr w:type="spellEnd"/>
        <w:r w:rsidR="00FF5438" w:rsidRPr="00631B27">
          <w:rPr>
            <w:rStyle w:val="Hyperlink"/>
            <w:sz w:val="36"/>
            <w:szCs w:val="36"/>
          </w:rPr>
          <w:t xml:space="preserve"> </w:t>
        </w:r>
        <w:proofErr w:type="spellStart"/>
        <w:r w:rsidRPr="00631B27">
          <w:rPr>
            <w:rStyle w:val="Hyperlink"/>
            <w:sz w:val="36"/>
            <w:szCs w:val="36"/>
          </w:rPr>
          <w:t>informa</w:t>
        </w:r>
        <w:r w:rsidR="00FF5438" w:rsidRPr="00631B27">
          <w:rPr>
            <w:rStyle w:val="Hyperlink"/>
            <w:sz w:val="36"/>
            <w:szCs w:val="36"/>
          </w:rPr>
          <w:t>c</w:t>
        </w:r>
        <w:r w:rsidRPr="00631B27">
          <w:rPr>
            <w:rStyle w:val="Hyperlink"/>
            <w:sz w:val="36"/>
            <w:szCs w:val="36"/>
          </w:rPr>
          <w:t>i</w:t>
        </w:r>
        <w:r w:rsidR="00FF5438" w:rsidRPr="00631B27">
          <w:rPr>
            <w:rStyle w:val="Hyperlink"/>
            <w:sz w:val="36"/>
            <w:szCs w:val="36"/>
          </w:rPr>
          <w:t>ó</w:t>
        </w:r>
        <w:r w:rsidRPr="00631B27">
          <w:rPr>
            <w:rStyle w:val="Hyperlink"/>
            <w:sz w:val="36"/>
            <w:szCs w:val="36"/>
          </w:rPr>
          <w:t>n</w:t>
        </w:r>
        <w:proofErr w:type="spellEnd"/>
        <w:r w:rsidRPr="00631B27">
          <w:rPr>
            <w:rStyle w:val="Hyperlink"/>
            <w:sz w:val="36"/>
            <w:szCs w:val="36"/>
          </w:rPr>
          <w:t>,</w:t>
        </w:r>
        <w:r w:rsidR="00FF5438" w:rsidRPr="00631B27">
          <w:rPr>
            <w:rStyle w:val="Hyperlink"/>
            <w:sz w:val="36"/>
            <w:szCs w:val="36"/>
          </w:rPr>
          <w:t xml:space="preserve"> </w:t>
        </w:r>
        <w:proofErr w:type="spellStart"/>
        <w:r w:rsidR="00FF5438" w:rsidRPr="00631B27">
          <w:rPr>
            <w:rStyle w:val="Hyperlink"/>
            <w:sz w:val="36"/>
            <w:szCs w:val="36"/>
          </w:rPr>
          <w:t>haga</w:t>
        </w:r>
        <w:proofErr w:type="spellEnd"/>
        <w:r w:rsidR="00FF5438" w:rsidRPr="00631B27">
          <w:rPr>
            <w:rStyle w:val="Hyperlink"/>
            <w:sz w:val="36"/>
            <w:szCs w:val="36"/>
          </w:rPr>
          <w:t xml:space="preserve"> </w:t>
        </w:r>
        <w:proofErr w:type="spellStart"/>
        <w:r w:rsidRPr="00631B27">
          <w:rPr>
            <w:rStyle w:val="Hyperlink"/>
            <w:sz w:val="36"/>
            <w:szCs w:val="36"/>
          </w:rPr>
          <w:t>clic</w:t>
        </w:r>
        <w:proofErr w:type="spellEnd"/>
        <w:r w:rsidRPr="00631B27">
          <w:rPr>
            <w:rStyle w:val="Hyperlink"/>
            <w:sz w:val="36"/>
            <w:szCs w:val="36"/>
          </w:rPr>
          <w:t xml:space="preserve"> </w:t>
        </w:r>
        <w:proofErr w:type="spellStart"/>
        <w:r w:rsidR="00FF5438" w:rsidRPr="00631B27">
          <w:rPr>
            <w:rStyle w:val="Hyperlink"/>
            <w:sz w:val="36"/>
            <w:szCs w:val="36"/>
          </w:rPr>
          <w:t>aquí</w:t>
        </w:r>
        <w:proofErr w:type="spellEnd"/>
        <w:r w:rsidRPr="00631B27">
          <w:rPr>
            <w:rStyle w:val="Hyperlink"/>
            <w:sz w:val="36"/>
            <w:szCs w:val="36"/>
          </w:rPr>
          <w:t>.</w:t>
        </w:r>
      </w:hyperlink>
    </w:p>
    <w:p w14:paraId="5FD85B38" w14:textId="77777777" w:rsidR="006202B2" w:rsidRPr="00631B27" w:rsidRDefault="006202B2" w:rsidP="006202B2">
      <w:pPr>
        <w:rPr>
          <w:sz w:val="36"/>
          <w:szCs w:val="36"/>
        </w:rPr>
      </w:pPr>
    </w:p>
    <w:p w14:paraId="293C0390" w14:textId="77777777" w:rsidR="0093714C" w:rsidRPr="00631B27" w:rsidRDefault="0093714C" w:rsidP="006202B2">
      <w:pPr>
        <w:rPr>
          <w:sz w:val="10"/>
          <w:szCs w:val="10"/>
        </w:rPr>
      </w:pPr>
    </w:p>
    <w:p w14:paraId="0A304B3D" w14:textId="2A9B7749" w:rsidR="006202B2" w:rsidRPr="00631B27" w:rsidRDefault="004673C7" w:rsidP="006202B2">
      <w:pPr>
        <w:rPr>
          <w:sz w:val="36"/>
          <w:szCs w:val="36"/>
        </w:rPr>
      </w:pPr>
      <w:r w:rsidRPr="00631B27">
        <w:rPr>
          <w:sz w:val="36"/>
          <w:szCs w:val="36"/>
        </w:rPr>
        <w:t>OCT</w:t>
      </w:r>
      <w:r w:rsidR="00FF5438" w:rsidRPr="00631B27">
        <w:rPr>
          <w:sz w:val="36"/>
          <w:szCs w:val="36"/>
        </w:rPr>
        <w:t>U</w:t>
      </w:r>
      <w:r w:rsidRPr="00631B27">
        <w:rPr>
          <w:sz w:val="36"/>
          <w:szCs w:val="36"/>
        </w:rPr>
        <w:t>BR</w:t>
      </w:r>
      <w:r w:rsidR="00FF5438" w:rsidRPr="00631B27">
        <w:rPr>
          <w:sz w:val="36"/>
          <w:szCs w:val="36"/>
        </w:rPr>
        <w:t>E</w:t>
      </w:r>
    </w:p>
    <w:p w14:paraId="7507AA01" w14:textId="77777777" w:rsidR="00FF5438" w:rsidRPr="00631B27" w:rsidRDefault="006202B2" w:rsidP="006202B2">
      <w:pPr>
        <w:rPr>
          <w:sz w:val="36"/>
          <w:szCs w:val="36"/>
        </w:rPr>
      </w:pPr>
      <w:r w:rsidRPr="00631B27">
        <w:rPr>
          <w:sz w:val="36"/>
          <w:szCs w:val="36"/>
        </w:rPr>
        <w:t>3</w:t>
      </w:r>
      <w:r w:rsidR="00FF5438" w:rsidRPr="00631B27">
        <w:rPr>
          <w:sz w:val="36"/>
          <w:szCs w:val="36"/>
        </w:rPr>
        <w:t xml:space="preserve"> de </w:t>
      </w:r>
      <w:proofErr w:type="spellStart"/>
      <w:r w:rsidR="00FF5438" w:rsidRPr="00631B27">
        <w:rPr>
          <w:sz w:val="36"/>
          <w:szCs w:val="36"/>
        </w:rPr>
        <w:t>octubre</w:t>
      </w:r>
      <w:proofErr w:type="spellEnd"/>
    </w:p>
    <w:p w14:paraId="4CA7189E" w14:textId="513B1D67" w:rsidR="006202B2" w:rsidRPr="00631B27" w:rsidRDefault="0059176A" w:rsidP="006202B2">
      <w:pPr>
        <w:rPr>
          <w:sz w:val="36"/>
          <w:szCs w:val="36"/>
        </w:rPr>
      </w:pPr>
      <w:proofErr w:type="spellStart"/>
      <w:r w:rsidRPr="00631B27">
        <w:rPr>
          <w:sz w:val="36"/>
          <w:szCs w:val="36"/>
        </w:rPr>
        <w:lastRenderedPageBreak/>
        <w:t>Sesión</w:t>
      </w:r>
      <w:proofErr w:type="spellEnd"/>
      <w:r w:rsidRPr="00631B27">
        <w:rPr>
          <w:sz w:val="36"/>
          <w:szCs w:val="36"/>
        </w:rPr>
        <w:t xml:space="preserve"> sensorial </w:t>
      </w:r>
      <w:proofErr w:type="spellStart"/>
      <w:r w:rsidRPr="00631B27">
        <w:rPr>
          <w:sz w:val="36"/>
          <w:szCs w:val="36"/>
        </w:rPr>
        <w:t>en</w:t>
      </w:r>
      <w:proofErr w:type="spellEnd"/>
      <w:r w:rsidRPr="00631B27">
        <w:rPr>
          <w:sz w:val="36"/>
          <w:szCs w:val="36"/>
        </w:rPr>
        <w:t xml:space="preserve"> el </w:t>
      </w:r>
      <w:proofErr w:type="spellStart"/>
      <w:r w:rsidRPr="00631B27">
        <w:rPr>
          <w:sz w:val="36"/>
          <w:szCs w:val="36"/>
        </w:rPr>
        <w:t>museo</w:t>
      </w:r>
      <w:proofErr w:type="spellEnd"/>
      <w:r w:rsidRPr="00631B27">
        <w:rPr>
          <w:sz w:val="36"/>
          <w:szCs w:val="36"/>
        </w:rPr>
        <w:t xml:space="preserve"> para </w:t>
      </w:r>
      <w:proofErr w:type="spellStart"/>
      <w:r w:rsidRPr="00631B27">
        <w:rPr>
          <w:sz w:val="36"/>
          <w:szCs w:val="36"/>
        </w:rPr>
        <w:t>niños</w:t>
      </w:r>
      <w:proofErr w:type="spellEnd"/>
      <w:r w:rsidRPr="00631B27">
        <w:rPr>
          <w:sz w:val="36"/>
          <w:szCs w:val="36"/>
        </w:rPr>
        <w:t xml:space="preserve"> de</w:t>
      </w:r>
      <w:r w:rsidR="006202B2" w:rsidRPr="00631B27">
        <w:rPr>
          <w:sz w:val="36"/>
          <w:szCs w:val="36"/>
        </w:rPr>
        <w:t xml:space="preserve"> Atlanta </w:t>
      </w:r>
      <w:r w:rsidR="006202B2" w:rsidRPr="00631B27">
        <w:rPr>
          <w:sz w:val="36"/>
          <w:szCs w:val="36"/>
        </w:rPr>
        <w:br/>
      </w:r>
      <w:hyperlink r:id="rId69" w:history="1">
        <w:r w:rsidR="006202B2" w:rsidRPr="00631B27">
          <w:rPr>
            <w:rStyle w:val="Hyperlink"/>
            <w:sz w:val="36"/>
            <w:szCs w:val="36"/>
          </w:rPr>
          <w:t>M</w:t>
        </w:r>
        <w:r w:rsidR="00FF5438" w:rsidRPr="00631B27">
          <w:rPr>
            <w:rStyle w:val="Hyperlink"/>
            <w:sz w:val="36"/>
            <w:szCs w:val="36"/>
          </w:rPr>
          <w:t>ás</w:t>
        </w:r>
        <w:r w:rsidR="006202B2" w:rsidRPr="00631B27">
          <w:rPr>
            <w:rStyle w:val="Hyperlink"/>
            <w:sz w:val="36"/>
            <w:szCs w:val="36"/>
          </w:rPr>
          <w:t xml:space="preserve"> </w:t>
        </w:r>
        <w:proofErr w:type="spellStart"/>
        <w:r w:rsidR="006202B2" w:rsidRPr="00631B27">
          <w:rPr>
            <w:rStyle w:val="Hyperlink"/>
            <w:sz w:val="36"/>
            <w:szCs w:val="36"/>
          </w:rPr>
          <w:t>informa</w:t>
        </w:r>
        <w:r w:rsidR="00FF5438" w:rsidRPr="00631B27">
          <w:rPr>
            <w:rStyle w:val="Hyperlink"/>
            <w:sz w:val="36"/>
            <w:szCs w:val="36"/>
          </w:rPr>
          <w:t>c</w:t>
        </w:r>
        <w:r w:rsidR="006202B2" w:rsidRPr="00631B27">
          <w:rPr>
            <w:rStyle w:val="Hyperlink"/>
            <w:sz w:val="36"/>
            <w:szCs w:val="36"/>
          </w:rPr>
          <w:t>i</w:t>
        </w:r>
        <w:r w:rsidR="00FF5438" w:rsidRPr="00631B27">
          <w:rPr>
            <w:rStyle w:val="Hyperlink"/>
            <w:sz w:val="36"/>
            <w:szCs w:val="36"/>
          </w:rPr>
          <w:t>ó</w:t>
        </w:r>
        <w:r w:rsidR="006202B2" w:rsidRPr="00631B27">
          <w:rPr>
            <w:rStyle w:val="Hyperlink"/>
            <w:sz w:val="36"/>
            <w:szCs w:val="36"/>
          </w:rPr>
          <w:t>n</w:t>
        </w:r>
        <w:proofErr w:type="spellEnd"/>
        <w:r w:rsidR="006202B2" w:rsidRPr="00631B27">
          <w:rPr>
            <w:rStyle w:val="Hyperlink"/>
            <w:sz w:val="36"/>
            <w:szCs w:val="36"/>
          </w:rPr>
          <w:t xml:space="preserve"> </w:t>
        </w:r>
        <w:proofErr w:type="spellStart"/>
        <w:r w:rsidR="00FF5438" w:rsidRPr="00631B27">
          <w:rPr>
            <w:rStyle w:val="Hyperlink"/>
            <w:sz w:val="36"/>
            <w:szCs w:val="36"/>
          </w:rPr>
          <w:t>aquí</w:t>
        </w:r>
        <w:proofErr w:type="spellEnd"/>
        <w:r w:rsidR="006202B2" w:rsidRPr="00631B27">
          <w:rPr>
            <w:rStyle w:val="Hyperlink"/>
            <w:sz w:val="36"/>
            <w:szCs w:val="36"/>
          </w:rPr>
          <w:t>.</w:t>
        </w:r>
      </w:hyperlink>
    </w:p>
    <w:p w14:paraId="752C8000" w14:textId="77777777" w:rsidR="004673C7" w:rsidRPr="00631B27" w:rsidRDefault="004673C7" w:rsidP="006202B2">
      <w:pPr>
        <w:rPr>
          <w:sz w:val="36"/>
          <w:szCs w:val="36"/>
        </w:rPr>
      </w:pPr>
    </w:p>
    <w:p w14:paraId="41685052" w14:textId="7D4D37CB" w:rsidR="006202B2" w:rsidRPr="00631B27" w:rsidRDefault="006202B2" w:rsidP="006202B2">
      <w:pPr>
        <w:rPr>
          <w:sz w:val="36"/>
          <w:szCs w:val="36"/>
        </w:rPr>
      </w:pPr>
      <w:r w:rsidRPr="00631B27">
        <w:rPr>
          <w:sz w:val="36"/>
          <w:szCs w:val="36"/>
        </w:rPr>
        <w:t>9</w:t>
      </w:r>
      <w:r w:rsidR="00FF5438" w:rsidRPr="00631B27">
        <w:rPr>
          <w:sz w:val="36"/>
          <w:szCs w:val="36"/>
        </w:rPr>
        <w:t xml:space="preserve"> de </w:t>
      </w:r>
      <w:proofErr w:type="spellStart"/>
      <w:r w:rsidR="00FF5438" w:rsidRPr="00631B27">
        <w:rPr>
          <w:sz w:val="36"/>
          <w:szCs w:val="36"/>
        </w:rPr>
        <w:t>octubre</w:t>
      </w:r>
      <w:proofErr w:type="spellEnd"/>
      <w:r w:rsidRPr="00631B27">
        <w:rPr>
          <w:sz w:val="36"/>
          <w:szCs w:val="36"/>
        </w:rPr>
        <w:t xml:space="preserve">, 10 AM – 12 </w:t>
      </w:r>
      <w:proofErr w:type="spellStart"/>
      <w:r w:rsidR="00FF5438" w:rsidRPr="00631B27">
        <w:rPr>
          <w:sz w:val="36"/>
          <w:szCs w:val="36"/>
        </w:rPr>
        <w:t>mediodía</w:t>
      </w:r>
      <w:proofErr w:type="spellEnd"/>
    </w:p>
    <w:p w14:paraId="59DE3B58" w14:textId="05871774" w:rsidR="006202B2" w:rsidRPr="00631B27" w:rsidRDefault="0093714C" w:rsidP="006202B2">
      <w:pPr>
        <w:rPr>
          <w:sz w:val="36"/>
          <w:szCs w:val="36"/>
        </w:rPr>
      </w:pPr>
      <w:proofErr w:type="spellStart"/>
      <w:r w:rsidRPr="00631B27">
        <w:rPr>
          <w:sz w:val="36"/>
          <w:szCs w:val="36"/>
        </w:rPr>
        <w:t>Huerto</w:t>
      </w:r>
      <w:proofErr w:type="spellEnd"/>
      <w:r w:rsidRPr="00631B27">
        <w:rPr>
          <w:sz w:val="36"/>
          <w:szCs w:val="36"/>
        </w:rPr>
        <w:t xml:space="preserve"> de calabazas de </w:t>
      </w:r>
      <w:proofErr w:type="spellStart"/>
      <w:r w:rsidR="006202B2" w:rsidRPr="00631B27">
        <w:rPr>
          <w:sz w:val="36"/>
          <w:szCs w:val="36"/>
        </w:rPr>
        <w:t>Lekotek</w:t>
      </w:r>
      <w:proofErr w:type="spellEnd"/>
      <w:r w:rsidR="006202B2" w:rsidRPr="00631B27">
        <w:rPr>
          <w:sz w:val="36"/>
          <w:szCs w:val="36"/>
        </w:rPr>
        <w:t xml:space="preserve"> </w:t>
      </w:r>
    </w:p>
    <w:p w14:paraId="3D978BD7" w14:textId="191017F9" w:rsidR="006202B2" w:rsidRPr="00631B27" w:rsidRDefault="00354A6A" w:rsidP="006202B2">
      <w:pPr>
        <w:rPr>
          <w:sz w:val="36"/>
          <w:szCs w:val="36"/>
        </w:rPr>
      </w:pPr>
      <w:hyperlink r:id="rId70" w:history="1">
        <w:proofErr w:type="spellStart"/>
        <w:r w:rsidR="00FF5438" w:rsidRPr="00631B27">
          <w:rPr>
            <w:rStyle w:val="Hyperlink"/>
            <w:sz w:val="36"/>
            <w:szCs w:val="36"/>
          </w:rPr>
          <w:t>Abra</w:t>
        </w:r>
        <w:proofErr w:type="spellEnd"/>
        <w:r w:rsidR="00FF5438" w:rsidRPr="00631B27">
          <w:rPr>
            <w:rStyle w:val="Hyperlink"/>
            <w:sz w:val="36"/>
            <w:szCs w:val="36"/>
          </w:rPr>
          <w:t xml:space="preserve"> el</w:t>
        </w:r>
        <w:r w:rsidR="006202B2" w:rsidRPr="00631B27">
          <w:rPr>
            <w:rStyle w:val="Hyperlink"/>
            <w:sz w:val="36"/>
            <w:szCs w:val="36"/>
          </w:rPr>
          <w:t xml:space="preserve"> </w:t>
        </w:r>
        <w:proofErr w:type="spellStart"/>
        <w:r w:rsidR="006202B2" w:rsidRPr="00631B27">
          <w:rPr>
            <w:rStyle w:val="Hyperlink"/>
            <w:sz w:val="36"/>
            <w:szCs w:val="36"/>
          </w:rPr>
          <w:t>calendar</w:t>
        </w:r>
        <w:r w:rsidR="00FF5438" w:rsidRPr="00631B27">
          <w:rPr>
            <w:rStyle w:val="Hyperlink"/>
            <w:sz w:val="36"/>
            <w:szCs w:val="36"/>
          </w:rPr>
          <w:t>io</w:t>
        </w:r>
        <w:proofErr w:type="spellEnd"/>
        <w:r w:rsidR="006202B2" w:rsidRPr="00631B27">
          <w:rPr>
            <w:rStyle w:val="Hyperlink"/>
            <w:sz w:val="36"/>
            <w:szCs w:val="36"/>
          </w:rPr>
          <w:t xml:space="preserve"> </w:t>
        </w:r>
        <w:proofErr w:type="spellStart"/>
        <w:r w:rsidR="00FF5438" w:rsidRPr="00631B27">
          <w:rPr>
            <w:rStyle w:val="Hyperlink"/>
            <w:sz w:val="36"/>
            <w:szCs w:val="36"/>
          </w:rPr>
          <w:t>aquí</w:t>
        </w:r>
        <w:proofErr w:type="spellEnd"/>
        <w:r w:rsidR="00FF5438" w:rsidRPr="00631B27">
          <w:rPr>
            <w:rStyle w:val="Hyperlink"/>
            <w:sz w:val="36"/>
            <w:szCs w:val="36"/>
          </w:rPr>
          <w:t xml:space="preserve"> y </w:t>
        </w:r>
        <w:proofErr w:type="spellStart"/>
        <w:r w:rsidR="00FF5438" w:rsidRPr="00631B27">
          <w:rPr>
            <w:rStyle w:val="Hyperlink"/>
            <w:sz w:val="36"/>
            <w:szCs w:val="36"/>
          </w:rPr>
          <w:t>busque</w:t>
        </w:r>
        <w:proofErr w:type="spellEnd"/>
        <w:r w:rsidR="00FF5438" w:rsidRPr="00631B27">
          <w:rPr>
            <w:rStyle w:val="Hyperlink"/>
            <w:sz w:val="36"/>
            <w:szCs w:val="36"/>
          </w:rPr>
          <w:t xml:space="preserve"> el</w:t>
        </w:r>
        <w:r w:rsidR="006202B2" w:rsidRPr="00631B27">
          <w:rPr>
            <w:rStyle w:val="Hyperlink"/>
            <w:sz w:val="36"/>
            <w:szCs w:val="36"/>
          </w:rPr>
          <w:t xml:space="preserve"> 9</w:t>
        </w:r>
        <w:r w:rsidR="00FF5438" w:rsidRPr="00631B27">
          <w:rPr>
            <w:rStyle w:val="Hyperlink"/>
            <w:sz w:val="36"/>
            <w:szCs w:val="36"/>
          </w:rPr>
          <w:t xml:space="preserve"> de </w:t>
        </w:r>
        <w:proofErr w:type="spellStart"/>
        <w:r w:rsidR="00FF5438" w:rsidRPr="00631B27">
          <w:rPr>
            <w:rStyle w:val="Hyperlink"/>
            <w:sz w:val="36"/>
            <w:szCs w:val="36"/>
          </w:rPr>
          <w:t>octubre</w:t>
        </w:r>
        <w:proofErr w:type="spellEnd"/>
        <w:r w:rsidR="00FF5438" w:rsidRPr="00631B27">
          <w:rPr>
            <w:rStyle w:val="Hyperlink"/>
            <w:sz w:val="36"/>
            <w:szCs w:val="36"/>
          </w:rPr>
          <w:t xml:space="preserve"> para</w:t>
        </w:r>
        <w:r w:rsidR="006202B2" w:rsidRPr="00631B27">
          <w:rPr>
            <w:rStyle w:val="Hyperlink"/>
            <w:sz w:val="36"/>
            <w:szCs w:val="36"/>
          </w:rPr>
          <w:t xml:space="preserve"> </w:t>
        </w:r>
        <w:proofErr w:type="spellStart"/>
        <w:r w:rsidR="006202B2" w:rsidRPr="00631B27">
          <w:rPr>
            <w:rStyle w:val="Hyperlink"/>
            <w:sz w:val="36"/>
            <w:szCs w:val="36"/>
          </w:rPr>
          <w:t>info</w:t>
        </w:r>
        <w:r w:rsidR="00FF5438" w:rsidRPr="00631B27">
          <w:rPr>
            <w:rStyle w:val="Hyperlink"/>
            <w:sz w:val="36"/>
            <w:szCs w:val="36"/>
          </w:rPr>
          <w:t>rmación</w:t>
        </w:r>
        <w:proofErr w:type="spellEnd"/>
        <w:r w:rsidR="006202B2" w:rsidRPr="00631B27">
          <w:rPr>
            <w:rStyle w:val="Hyperlink"/>
            <w:sz w:val="36"/>
            <w:szCs w:val="36"/>
          </w:rPr>
          <w:t>.</w:t>
        </w:r>
      </w:hyperlink>
    </w:p>
    <w:p w14:paraId="35BA0E06" w14:textId="77777777" w:rsidR="004673C7" w:rsidRPr="00631B27" w:rsidRDefault="004673C7" w:rsidP="006202B2">
      <w:pPr>
        <w:rPr>
          <w:sz w:val="36"/>
          <w:szCs w:val="36"/>
        </w:rPr>
      </w:pPr>
    </w:p>
    <w:p w14:paraId="79DC8E05" w14:textId="1B62045D" w:rsidR="006202B2" w:rsidRPr="00631B27" w:rsidRDefault="006202B2" w:rsidP="006202B2">
      <w:pPr>
        <w:rPr>
          <w:sz w:val="36"/>
          <w:szCs w:val="36"/>
        </w:rPr>
      </w:pPr>
      <w:r w:rsidRPr="00631B27">
        <w:rPr>
          <w:sz w:val="36"/>
          <w:szCs w:val="36"/>
        </w:rPr>
        <w:t>14-15</w:t>
      </w:r>
      <w:r w:rsidR="00FF5438" w:rsidRPr="00631B27">
        <w:rPr>
          <w:sz w:val="36"/>
          <w:szCs w:val="36"/>
        </w:rPr>
        <w:t xml:space="preserve"> de </w:t>
      </w:r>
      <w:proofErr w:type="spellStart"/>
      <w:r w:rsidR="00FF5438" w:rsidRPr="00631B27">
        <w:rPr>
          <w:sz w:val="36"/>
          <w:szCs w:val="36"/>
        </w:rPr>
        <w:t>octubre</w:t>
      </w:r>
      <w:proofErr w:type="spellEnd"/>
    </w:p>
    <w:p w14:paraId="1D414AA2" w14:textId="13AB1C3A" w:rsidR="006202B2" w:rsidRPr="00631B27" w:rsidRDefault="00FF5438" w:rsidP="006202B2">
      <w:pPr>
        <w:rPr>
          <w:sz w:val="36"/>
          <w:szCs w:val="36"/>
        </w:rPr>
      </w:pPr>
      <w:r w:rsidRPr="00631B27">
        <w:rPr>
          <w:sz w:val="36"/>
          <w:szCs w:val="36"/>
        </w:rPr>
        <w:t>Junta trimestral del GCDD</w:t>
      </w:r>
      <w:r w:rsidR="0010492B" w:rsidRPr="00631B27">
        <w:rPr>
          <w:sz w:val="36"/>
          <w:szCs w:val="36"/>
        </w:rPr>
        <w:t xml:space="preserve"> </w:t>
      </w:r>
      <w:r w:rsidR="006202B2" w:rsidRPr="00631B27">
        <w:rPr>
          <w:sz w:val="36"/>
          <w:szCs w:val="36"/>
        </w:rPr>
        <w:t>– Atlanta, GA</w:t>
      </w:r>
    </w:p>
    <w:p w14:paraId="6CD8E338" w14:textId="43C5D38D" w:rsidR="006202B2" w:rsidRPr="00631B27" w:rsidRDefault="00354A6A" w:rsidP="006202B2">
      <w:pPr>
        <w:rPr>
          <w:sz w:val="36"/>
          <w:szCs w:val="36"/>
        </w:rPr>
      </w:pPr>
      <w:hyperlink r:id="rId71" w:history="1">
        <w:proofErr w:type="spellStart"/>
        <w:r w:rsidR="00FF5438" w:rsidRPr="00631B27">
          <w:rPr>
            <w:rStyle w:val="Hyperlink"/>
            <w:sz w:val="36"/>
            <w:szCs w:val="36"/>
          </w:rPr>
          <w:t>Encuentre</w:t>
        </w:r>
        <w:proofErr w:type="spellEnd"/>
        <w:r w:rsidR="00FF5438" w:rsidRPr="00631B27">
          <w:rPr>
            <w:rStyle w:val="Hyperlink"/>
            <w:sz w:val="36"/>
            <w:szCs w:val="36"/>
          </w:rPr>
          <w:t xml:space="preserve"> </w:t>
        </w:r>
        <w:proofErr w:type="spellStart"/>
        <w:r w:rsidR="00FF5438" w:rsidRPr="00631B27">
          <w:rPr>
            <w:rStyle w:val="Hyperlink"/>
            <w:sz w:val="36"/>
            <w:szCs w:val="36"/>
          </w:rPr>
          <w:t>más</w:t>
        </w:r>
        <w:proofErr w:type="spellEnd"/>
        <w:r w:rsidR="006202B2" w:rsidRPr="00631B27">
          <w:rPr>
            <w:rStyle w:val="Hyperlink"/>
            <w:sz w:val="36"/>
            <w:szCs w:val="36"/>
          </w:rPr>
          <w:t xml:space="preserve"> </w:t>
        </w:r>
        <w:proofErr w:type="spellStart"/>
        <w:r w:rsidR="006202B2" w:rsidRPr="00631B27">
          <w:rPr>
            <w:rStyle w:val="Hyperlink"/>
            <w:sz w:val="36"/>
            <w:szCs w:val="36"/>
          </w:rPr>
          <w:t>informa</w:t>
        </w:r>
        <w:r w:rsidR="00FF5438" w:rsidRPr="00631B27">
          <w:rPr>
            <w:rStyle w:val="Hyperlink"/>
            <w:sz w:val="36"/>
            <w:szCs w:val="36"/>
          </w:rPr>
          <w:t>c</w:t>
        </w:r>
        <w:r w:rsidR="006202B2" w:rsidRPr="00631B27">
          <w:rPr>
            <w:rStyle w:val="Hyperlink"/>
            <w:sz w:val="36"/>
            <w:szCs w:val="36"/>
          </w:rPr>
          <w:t>i</w:t>
        </w:r>
        <w:r w:rsidR="00FF5438" w:rsidRPr="00631B27">
          <w:rPr>
            <w:rStyle w:val="Hyperlink"/>
            <w:sz w:val="36"/>
            <w:szCs w:val="36"/>
          </w:rPr>
          <w:t>ó</w:t>
        </w:r>
        <w:r w:rsidR="006202B2" w:rsidRPr="00631B27">
          <w:rPr>
            <w:rStyle w:val="Hyperlink"/>
            <w:sz w:val="36"/>
            <w:szCs w:val="36"/>
          </w:rPr>
          <w:t>n</w:t>
        </w:r>
        <w:proofErr w:type="spellEnd"/>
        <w:r w:rsidR="006202B2" w:rsidRPr="00631B27">
          <w:rPr>
            <w:rStyle w:val="Hyperlink"/>
            <w:sz w:val="36"/>
            <w:szCs w:val="36"/>
          </w:rPr>
          <w:t xml:space="preserve"> </w:t>
        </w:r>
        <w:proofErr w:type="spellStart"/>
        <w:r w:rsidR="00FF5438" w:rsidRPr="00631B27">
          <w:rPr>
            <w:rStyle w:val="Hyperlink"/>
            <w:sz w:val="36"/>
            <w:szCs w:val="36"/>
          </w:rPr>
          <w:t>e</w:t>
        </w:r>
        <w:r w:rsidR="006202B2" w:rsidRPr="00631B27">
          <w:rPr>
            <w:rStyle w:val="Hyperlink"/>
            <w:sz w:val="36"/>
            <w:szCs w:val="36"/>
          </w:rPr>
          <w:t>n</w:t>
        </w:r>
        <w:proofErr w:type="spellEnd"/>
        <w:r w:rsidR="00FF5438" w:rsidRPr="00631B27">
          <w:rPr>
            <w:rStyle w:val="Hyperlink"/>
            <w:sz w:val="36"/>
            <w:szCs w:val="36"/>
          </w:rPr>
          <w:t xml:space="preserve"> </w:t>
        </w:r>
        <w:proofErr w:type="spellStart"/>
        <w:r w:rsidR="006202B2" w:rsidRPr="00631B27">
          <w:rPr>
            <w:rStyle w:val="Hyperlink"/>
            <w:sz w:val="36"/>
            <w:szCs w:val="36"/>
          </w:rPr>
          <w:t>l</w:t>
        </w:r>
        <w:r w:rsidR="00FF5438" w:rsidRPr="00631B27">
          <w:rPr>
            <w:rStyle w:val="Hyperlink"/>
            <w:sz w:val="36"/>
            <w:szCs w:val="36"/>
          </w:rPr>
          <w:t>í</w:t>
        </w:r>
        <w:r w:rsidR="006202B2" w:rsidRPr="00631B27">
          <w:rPr>
            <w:rStyle w:val="Hyperlink"/>
            <w:sz w:val="36"/>
            <w:szCs w:val="36"/>
          </w:rPr>
          <w:t>ne</w:t>
        </w:r>
        <w:r w:rsidR="00FF5438" w:rsidRPr="00631B27">
          <w:rPr>
            <w:rStyle w:val="Hyperlink"/>
            <w:sz w:val="36"/>
            <w:szCs w:val="36"/>
          </w:rPr>
          <w:t>a</w:t>
        </w:r>
        <w:proofErr w:type="spellEnd"/>
        <w:r w:rsidR="006202B2" w:rsidRPr="00631B27">
          <w:rPr>
            <w:rStyle w:val="Hyperlink"/>
            <w:sz w:val="36"/>
            <w:szCs w:val="36"/>
          </w:rPr>
          <w:t>.</w:t>
        </w:r>
      </w:hyperlink>
    </w:p>
    <w:p w14:paraId="034340F5" w14:textId="77777777" w:rsidR="00991650" w:rsidRPr="00631B27" w:rsidRDefault="00991650" w:rsidP="00991650">
      <w:pPr>
        <w:rPr>
          <w:sz w:val="36"/>
          <w:szCs w:val="36"/>
        </w:rPr>
      </w:pPr>
    </w:p>
    <w:p w14:paraId="5CBB601B" w14:textId="77777777" w:rsidR="00FF5438" w:rsidRPr="00631B27" w:rsidRDefault="00FF5438" w:rsidP="00FF5438">
      <w:pPr>
        <w:rPr>
          <w:sz w:val="36"/>
          <w:szCs w:val="36"/>
        </w:rPr>
      </w:pPr>
      <w:r w:rsidRPr="00631B27">
        <w:rPr>
          <w:sz w:val="36"/>
          <w:szCs w:val="36"/>
        </w:rPr>
        <w:t xml:space="preserve">Para </w:t>
      </w:r>
      <w:proofErr w:type="spellStart"/>
      <w:r w:rsidRPr="00631B27">
        <w:rPr>
          <w:sz w:val="36"/>
          <w:szCs w:val="36"/>
        </w:rPr>
        <w:t>más</w:t>
      </w:r>
      <w:proofErr w:type="spellEnd"/>
      <w:r w:rsidRPr="00631B27">
        <w:rPr>
          <w:sz w:val="36"/>
          <w:szCs w:val="36"/>
        </w:rPr>
        <w:t xml:space="preserve"> </w:t>
      </w:r>
      <w:proofErr w:type="spellStart"/>
      <w:r w:rsidRPr="00631B27">
        <w:rPr>
          <w:sz w:val="36"/>
          <w:szCs w:val="36"/>
        </w:rPr>
        <w:t>información</w:t>
      </w:r>
      <w:proofErr w:type="spellEnd"/>
      <w:r w:rsidRPr="00631B27">
        <w:rPr>
          <w:sz w:val="36"/>
          <w:szCs w:val="36"/>
        </w:rPr>
        <w:t xml:space="preserve"> </w:t>
      </w:r>
      <w:proofErr w:type="spellStart"/>
      <w:r w:rsidRPr="00631B27">
        <w:rPr>
          <w:sz w:val="36"/>
          <w:szCs w:val="36"/>
        </w:rPr>
        <w:t>acerca</w:t>
      </w:r>
      <w:proofErr w:type="spellEnd"/>
      <w:r w:rsidRPr="00631B27">
        <w:rPr>
          <w:sz w:val="36"/>
          <w:szCs w:val="36"/>
        </w:rPr>
        <w:t xml:space="preserve"> de </w:t>
      </w:r>
      <w:proofErr w:type="spellStart"/>
      <w:r w:rsidRPr="00631B27">
        <w:rPr>
          <w:sz w:val="36"/>
          <w:szCs w:val="36"/>
        </w:rPr>
        <w:t>eventos</w:t>
      </w:r>
      <w:proofErr w:type="spellEnd"/>
      <w:r w:rsidRPr="00631B27">
        <w:rPr>
          <w:sz w:val="36"/>
          <w:szCs w:val="36"/>
        </w:rPr>
        <w:t xml:space="preserve"> </w:t>
      </w:r>
      <w:proofErr w:type="spellStart"/>
      <w:r w:rsidRPr="00631B27">
        <w:rPr>
          <w:sz w:val="36"/>
          <w:szCs w:val="36"/>
        </w:rPr>
        <w:t>en</w:t>
      </w:r>
      <w:proofErr w:type="spellEnd"/>
      <w:r w:rsidRPr="00631B27">
        <w:rPr>
          <w:sz w:val="36"/>
          <w:szCs w:val="36"/>
        </w:rPr>
        <w:t xml:space="preserve"> el </w:t>
      </w:r>
      <w:proofErr w:type="spellStart"/>
      <w:r w:rsidRPr="00631B27">
        <w:rPr>
          <w:sz w:val="36"/>
          <w:szCs w:val="36"/>
        </w:rPr>
        <w:t>estado</w:t>
      </w:r>
      <w:proofErr w:type="spellEnd"/>
      <w:r w:rsidRPr="00631B27">
        <w:rPr>
          <w:sz w:val="36"/>
          <w:szCs w:val="36"/>
        </w:rPr>
        <w:t xml:space="preserve">, </w:t>
      </w:r>
      <w:hyperlink r:id="rId72" w:anchor="year=2021&amp;month=4&amp;day=8&amp;view=month" w:history="1">
        <w:proofErr w:type="spellStart"/>
        <w:r w:rsidRPr="00631B27">
          <w:rPr>
            <w:rStyle w:val="Hyperlink"/>
            <w:sz w:val="36"/>
            <w:szCs w:val="36"/>
          </w:rPr>
          <w:t>visite</w:t>
        </w:r>
        <w:proofErr w:type="spellEnd"/>
        <w:r w:rsidRPr="00631B27">
          <w:rPr>
            <w:rStyle w:val="Hyperlink"/>
            <w:sz w:val="36"/>
            <w:szCs w:val="36"/>
          </w:rPr>
          <w:t xml:space="preserve"> el </w:t>
        </w:r>
        <w:proofErr w:type="spellStart"/>
        <w:r w:rsidRPr="00631B27">
          <w:rPr>
            <w:rStyle w:val="Hyperlink"/>
            <w:sz w:val="36"/>
            <w:szCs w:val="36"/>
          </w:rPr>
          <w:t>calendario</w:t>
        </w:r>
        <w:proofErr w:type="spellEnd"/>
        <w:r w:rsidRPr="00631B27">
          <w:rPr>
            <w:rStyle w:val="Hyperlink"/>
            <w:sz w:val="36"/>
            <w:szCs w:val="36"/>
          </w:rPr>
          <w:t xml:space="preserve"> de </w:t>
        </w:r>
        <w:proofErr w:type="spellStart"/>
        <w:r w:rsidRPr="00631B27">
          <w:rPr>
            <w:rStyle w:val="Hyperlink"/>
            <w:sz w:val="36"/>
            <w:szCs w:val="36"/>
          </w:rPr>
          <w:t>eventos</w:t>
        </w:r>
        <w:proofErr w:type="spellEnd"/>
        <w:r w:rsidRPr="00631B27">
          <w:rPr>
            <w:rStyle w:val="Hyperlink"/>
            <w:sz w:val="36"/>
            <w:szCs w:val="36"/>
          </w:rPr>
          <w:t xml:space="preserve"> GCDD.</w:t>
        </w:r>
      </w:hyperlink>
    </w:p>
    <w:p w14:paraId="6C1FFE53" w14:textId="77777777" w:rsidR="00991650" w:rsidRPr="00631B27" w:rsidRDefault="00991650" w:rsidP="004673C7">
      <w:pPr>
        <w:pStyle w:val="Heading1"/>
        <w:rPr>
          <w:sz w:val="10"/>
          <w:szCs w:val="10"/>
        </w:rPr>
      </w:pPr>
    </w:p>
    <w:p w14:paraId="226C9EAE" w14:textId="2F507C0D" w:rsidR="00991650" w:rsidRPr="00631B27" w:rsidRDefault="0093714C" w:rsidP="004673C7">
      <w:pPr>
        <w:pStyle w:val="Heading1"/>
      </w:pPr>
      <w:r w:rsidRPr="00631B27">
        <w:t>DESTACADO DEL CALENDARIO</w:t>
      </w:r>
      <w:r w:rsidR="004673C7" w:rsidRPr="00631B27">
        <w:t>:</w:t>
      </w:r>
    </w:p>
    <w:p w14:paraId="4011A95D" w14:textId="50ABCC7A" w:rsidR="004673C7" w:rsidRPr="00631B27" w:rsidRDefault="0093714C" w:rsidP="004673C7">
      <w:pPr>
        <w:rPr>
          <w:sz w:val="36"/>
          <w:szCs w:val="36"/>
        </w:rPr>
      </w:pPr>
      <w:r w:rsidRPr="00631B27">
        <w:rPr>
          <w:sz w:val="36"/>
          <w:szCs w:val="36"/>
        </w:rPr>
        <w:t>2</w:t>
      </w:r>
      <w:r w:rsidRPr="00631B27">
        <w:rPr>
          <w:rFonts w:cs="Arial (Body CS)"/>
          <w:sz w:val="36"/>
          <w:szCs w:val="36"/>
          <w:vertAlign w:val="superscript"/>
        </w:rPr>
        <w:t>a</w:t>
      </w:r>
      <w:r w:rsidRPr="00631B27">
        <w:rPr>
          <w:sz w:val="36"/>
          <w:szCs w:val="36"/>
        </w:rPr>
        <w:t xml:space="preserve"> Feria </w:t>
      </w:r>
      <w:proofErr w:type="spellStart"/>
      <w:r w:rsidRPr="00631B27">
        <w:rPr>
          <w:sz w:val="36"/>
          <w:szCs w:val="36"/>
        </w:rPr>
        <w:t>anual</w:t>
      </w:r>
      <w:proofErr w:type="spellEnd"/>
      <w:r w:rsidRPr="00631B27">
        <w:rPr>
          <w:sz w:val="36"/>
          <w:szCs w:val="36"/>
        </w:rPr>
        <w:t xml:space="preserve"> de </w:t>
      </w:r>
      <w:proofErr w:type="spellStart"/>
      <w:r w:rsidRPr="00631B27">
        <w:rPr>
          <w:sz w:val="36"/>
          <w:szCs w:val="36"/>
        </w:rPr>
        <w:t>recursos</w:t>
      </w:r>
      <w:proofErr w:type="spellEnd"/>
      <w:r w:rsidRPr="00631B27">
        <w:rPr>
          <w:sz w:val="36"/>
          <w:szCs w:val="36"/>
        </w:rPr>
        <w:t xml:space="preserve"> para </w:t>
      </w:r>
      <w:proofErr w:type="spellStart"/>
      <w:r w:rsidRPr="00631B27">
        <w:rPr>
          <w:sz w:val="36"/>
          <w:szCs w:val="36"/>
        </w:rPr>
        <w:t>discapacitados</w:t>
      </w:r>
      <w:proofErr w:type="spellEnd"/>
      <w:r w:rsidRPr="00631B27">
        <w:rPr>
          <w:sz w:val="36"/>
          <w:szCs w:val="36"/>
        </w:rPr>
        <w:t xml:space="preserve"> del </w:t>
      </w:r>
      <w:proofErr w:type="spellStart"/>
      <w:r w:rsidRPr="00631B27">
        <w:rPr>
          <w:sz w:val="36"/>
          <w:szCs w:val="36"/>
        </w:rPr>
        <w:t>otoño</w:t>
      </w:r>
      <w:proofErr w:type="spellEnd"/>
      <w:r w:rsidR="004673C7" w:rsidRPr="00631B27">
        <w:rPr>
          <w:sz w:val="36"/>
          <w:szCs w:val="36"/>
        </w:rPr>
        <w:br/>
        <w:t>24</w:t>
      </w:r>
      <w:r w:rsidR="00EE4818" w:rsidRPr="00631B27">
        <w:rPr>
          <w:sz w:val="36"/>
          <w:szCs w:val="36"/>
        </w:rPr>
        <w:t xml:space="preserve"> de </w:t>
      </w:r>
      <w:proofErr w:type="spellStart"/>
      <w:r w:rsidR="00EE4818" w:rsidRPr="00631B27">
        <w:rPr>
          <w:sz w:val="36"/>
          <w:szCs w:val="36"/>
        </w:rPr>
        <w:t>septiembre</w:t>
      </w:r>
      <w:proofErr w:type="spellEnd"/>
      <w:r w:rsidR="004673C7" w:rsidRPr="00631B27">
        <w:rPr>
          <w:sz w:val="36"/>
          <w:szCs w:val="36"/>
        </w:rPr>
        <w:t>, 3 – 7 PM</w:t>
      </w:r>
    </w:p>
    <w:p w14:paraId="5A761F2B" w14:textId="5CB6334E" w:rsidR="008F31FC" w:rsidRPr="00631B27" w:rsidRDefault="0093714C" w:rsidP="008F31FC">
      <w:pPr>
        <w:rPr>
          <w:sz w:val="36"/>
          <w:szCs w:val="36"/>
        </w:rPr>
      </w:pPr>
      <w:r w:rsidRPr="00631B27">
        <w:rPr>
          <w:sz w:val="36"/>
          <w:szCs w:val="36"/>
        </w:rPr>
        <w:t xml:space="preserve">Una feria de </w:t>
      </w:r>
      <w:proofErr w:type="spellStart"/>
      <w:r w:rsidRPr="00631B27">
        <w:rPr>
          <w:sz w:val="36"/>
          <w:szCs w:val="36"/>
        </w:rPr>
        <w:t>recursos</w:t>
      </w:r>
      <w:proofErr w:type="spellEnd"/>
      <w:r w:rsidRPr="00631B27">
        <w:rPr>
          <w:sz w:val="36"/>
          <w:szCs w:val="36"/>
        </w:rPr>
        <w:t xml:space="preserve"> para </w:t>
      </w:r>
      <w:proofErr w:type="spellStart"/>
      <w:r w:rsidRPr="00631B27">
        <w:rPr>
          <w:sz w:val="36"/>
          <w:szCs w:val="36"/>
        </w:rPr>
        <w:t>discapacitados</w:t>
      </w:r>
      <w:proofErr w:type="spellEnd"/>
      <w:r w:rsidR="004673C7" w:rsidRPr="00631B27">
        <w:rPr>
          <w:sz w:val="36"/>
          <w:szCs w:val="36"/>
        </w:rPr>
        <w:t xml:space="preserve"> </w:t>
      </w:r>
      <w:r w:rsidRPr="00631B27">
        <w:rPr>
          <w:sz w:val="36"/>
          <w:szCs w:val="36"/>
        </w:rPr>
        <w:t>G</w:t>
      </w:r>
      <w:r w:rsidR="004673C7" w:rsidRPr="00631B27">
        <w:rPr>
          <w:sz w:val="36"/>
          <w:szCs w:val="36"/>
        </w:rPr>
        <w:t>R</w:t>
      </w:r>
      <w:r w:rsidRPr="00631B27">
        <w:rPr>
          <w:sz w:val="36"/>
          <w:szCs w:val="36"/>
        </w:rPr>
        <w:t>ATIS</w:t>
      </w:r>
      <w:r w:rsidR="004673C7" w:rsidRPr="00631B27">
        <w:rPr>
          <w:sz w:val="36"/>
          <w:szCs w:val="36"/>
        </w:rPr>
        <w:t xml:space="preserve"> </w:t>
      </w:r>
      <w:r w:rsidRPr="00631B27">
        <w:rPr>
          <w:sz w:val="36"/>
          <w:szCs w:val="36"/>
        </w:rPr>
        <w:t xml:space="preserve">para </w:t>
      </w:r>
      <w:proofErr w:type="spellStart"/>
      <w:r w:rsidRPr="00631B27">
        <w:rPr>
          <w:sz w:val="36"/>
          <w:szCs w:val="36"/>
        </w:rPr>
        <w:t>familias</w:t>
      </w:r>
      <w:proofErr w:type="spellEnd"/>
      <w:r w:rsidRPr="00631B27">
        <w:rPr>
          <w:sz w:val="36"/>
          <w:szCs w:val="36"/>
        </w:rPr>
        <w:t xml:space="preserve"> de</w:t>
      </w:r>
      <w:r w:rsidR="004673C7" w:rsidRPr="00631B27">
        <w:rPr>
          <w:sz w:val="36"/>
          <w:szCs w:val="36"/>
        </w:rPr>
        <w:t xml:space="preserve"> Georgia </w:t>
      </w:r>
      <w:r w:rsidR="00EB2CD0" w:rsidRPr="00631B27">
        <w:rPr>
          <w:sz w:val="36"/>
          <w:szCs w:val="36"/>
        </w:rPr>
        <w:t>con</w:t>
      </w:r>
      <w:r w:rsidRPr="00631B27">
        <w:rPr>
          <w:sz w:val="36"/>
          <w:szCs w:val="36"/>
        </w:rPr>
        <w:t xml:space="preserve"> </w:t>
      </w:r>
      <w:proofErr w:type="spellStart"/>
      <w:r w:rsidRPr="00631B27">
        <w:rPr>
          <w:sz w:val="36"/>
          <w:szCs w:val="36"/>
        </w:rPr>
        <w:t>hijos</w:t>
      </w:r>
      <w:proofErr w:type="spellEnd"/>
      <w:r w:rsidR="004673C7" w:rsidRPr="00631B27">
        <w:rPr>
          <w:sz w:val="36"/>
          <w:szCs w:val="36"/>
        </w:rPr>
        <w:t xml:space="preserve"> </w:t>
      </w:r>
      <w:r w:rsidRPr="00631B27">
        <w:rPr>
          <w:sz w:val="36"/>
          <w:szCs w:val="36"/>
        </w:rPr>
        <w:t>con</w:t>
      </w:r>
      <w:r w:rsidR="004673C7" w:rsidRPr="00631B27">
        <w:rPr>
          <w:sz w:val="36"/>
          <w:szCs w:val="36"/>
        </w:rPr>
        <w:t xml:space="preserve"> I/DD </w:t>
      </w:r>
    </w:p>
    <w:p w14:paraId="12C99B3A" w14:textId="77777777" w:rsidR="008F31FC" w:rsidRPr="00631B27" w:rsidRDefault="008F31FC" w:rsidP="004673C7">
      <w:pPr>
        <w:rPr>
          <w:sz w:val="36"/>
          <w:szCs w:val="36"/>
        </w:rPr>
      </w:pPr>
    </w:p>
    <w:p w14:paraId="5DD84D31" w14:textId="60943F80" w:rsidR="00991650" w:rsidRPr="004673C7" w:rsidRDefault="00354A6A" w:rsidP="004673C7">
      <w:pPr>
        <w:rPr>
          <w:sz w:val="36"/>
          <w:szCs w:val="36"/>
        </w:rPr>
      </w:pPr>
      <w:hyperlink r:id="rId73" w:history="1">
        <w:r w:rsidR="004673C7" w:rsidRPr="00631B27">
          <w:rPr>
            <w:rStyle w:val="Hyperlink"/>
            <w:sz w:val="36"/>
            <w:szCs w:val="36"/>
          </w:rPr>
          <w:t>M</w:t>
        </w:r>
        <w:r w:rsidR="00EE4818" w:rsidRPr="00631B27">
          <w:rPr>
            <w:rStyle w:val="Hyperlink"/>
            <w:sz w:val="36"/>
            <w:szCs w:val="36"/>
          </w:rPr>
          <w:t>ás</w:t>
        </w:r>
        <w:r w:rsidR="004673C7" w:rsidRPr="00631B27">
          <w:rPr>
            <w:rStyle w:val="Hyperlink"/>
            <w:sz w:val="36"/>
            <w:szCs w:val="36"/>
          </w:rPr>
          <w:t xml:space="preserve"> </w:t>
        </w:r>
        <w:proofErr w:type="spellStart"/>
        <w:r w:rsidR="004673C7" w:rsidRPr="00631B27">
          <w:rPr>
            <w:rStyle w:val="Hyperlink"/>
            <w:sz w:val="36"/>
            <w:szCs w:val="36"/>
          </w:rPr>
          <w:t>informa</w:t>
        </w:r>
        <w:r w:rsidR="00EE4818" w:rsidRPr="00631B27">
          <w:rPr>
            <w:rStyle w:val="Hyperlink"/>
            <w:sz w:val="36"/>
            <w:szCs w:val="36"/>
          </w:rPr>
          <w:t>c</w:t>
        </w:r>
        <w:r w:rsidR="004673C7" w:rsidRPr="00631B27">
          <w:rPr>
            <w:rStyle w:val="Hyperlink"/>
            <w:sz w:val="36"/>
            <w:szCs w:val="36"/>
          </w:rPr>
          <w:t>i</w:t>
        </w:r>
        <w:r w:rsidR="00EE4818" w:rsidRPr="00631B27">
          <w:rPr>
            <w:rStyle w:val="Hyperlink"/>
            <w:sz w:val="36"/>
            <w:szCs w:val="36"/>
          </w:rPr>
          <w:t>ó</w:t>
        </w:r>
        <w:r w:rsidR="004673C7" w:rsidRPr="00631B27">
          <w:rPr>
            <w:rStyle w:val="Hyperlink"/>
            <w:sz w:val="36"/>
            <w:szCs w:val="36"/>
          </w:rPr>
          <w:t>n</w:t>
        </w:r>
        <w:proofErr w:type="spellEnd"/>
        <w:r w:rsidR="004673C7" w:rsidRPr="00631B27">
          <w:rPr>
            <w:rStyle w:val="Hyperlink"/>
            <w:sz w:val="36"/>
            <w:szCs w:val="36"/>
          </w:rPr>
          <w:t xml:space="preserve"> o </w:t>
        </w:r>
        <w:proofErr w:type="spellStart"/>
        <w:r w:rsidR="004673C7" w:rsidRPr="00631B27">
          <w:rPr>
            <w:rStyle w:val="Hyperlink"/>
            <w:sz w:val="36"/>
            <w:szCs w:val="36"/>
          </w:rPr>
          <w:t>reg</w:t>
        </w:r>
        <w:r w:rsidR="00EE4818" w:rsidRPr="00631B27">
          <w:rPr>
            <w:rStyle w:val="Hyperlink"/>
            <w:sz w:val="36"/>
            <w:szCs w:val="36"/>
          </w:rPr>
          <w:t>í</w:t>
        </w:r>
        <w:r w:rsidR="004673C7" w:rsidRPr="00631B27">
          <w:rPr>
            <w:rStyle w:val="Hyperlink"/>
            <w:sz w:val="36"/>
            <w:szCs w:val="36"/>
          </w:rPr>
          <w:t>st</w:t>
        </w:r>
        <w:r w:rsidR="00EE4818" w:rsidRPr="00631B27">
          <w:rPr>
            <w:rStyle w:val="Hyperlink"/>
            <w:sz w:val="36"/>
            <w:szCs w:val="36"/>
          </w:rPr>
          <w:t>r</w:t>
        </w:r>
        <w:r w:rsidR="004673C7" w:rsidRPr="00631B27">
          <w:rPr>
            <w:rStyle w:val="Hyperlink"/>
            <w:sz w:val="36"/>
            <w:szCs w:val="36"/>
          </w:rPr>
          <w:t>e</w:t>
        </w:r>
        <w:r w:rsidR="00EE4818" w:rsidRPr="00631B27">
          <w:rPr>
            <w:rStyle w:val="Hyperlink"/>
            <w:sz w:val="36"/>
            <w:szCs w:val="36"/>
          </w:rPr>
          <w:t>se</w:t>
        </w:r>
        <w:proofErr w:type="spellEnd"/>
        <w:r w:rsidR="004673C7" w:rsidRPr="00631B27">
          <w:rPr>
            <w:rStyle w:val="Hyperlink"/>
            <w:sz w:val="36"/>
            <w:szCs w:val="36"/>
          </w:rPr>
          <w:t xml:space="preserve"> </w:t>
        </w:r>
        <w:proofErr w:type="spellStart"/>
        <w:r w:rsidR="00EE4818" w:rsidRPr="00631B27">
          <w:rPr>
            <w:rStyle w:val="Hyperlink"/>
            <w:sz w:val="36"/>
            <w:szCs w:val="36"/>
          </w:rPr>
          <w:t>aquí</w:t>
        </w:r>
        <w:proofErr w:type="spellEnd"/>
        <w:r w:rsidR="004673C7" w:rsidRPr="00631B27">
          <w:rPr>
            <w:rStyle w:val="Hyperlink"/>
            <w:sz w:val="36"/>
            <w:szCs w:val="36"/>
          </w:rPr>
          <w:t>.</w:t>
        </w:r>
      </w:hyperlink>
    </w:p>
    <w:sectPr w:rsidR="00991650" w:rsidRPr="004673C7" w:rsidSect="00A96B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44777" w14:textId="77777777" w:rsidR="00354A6A" w:rsidRDefault="00354A6A" w:rsidP="00812EB4">
      <w:r>
        <w:separator/>
      </w:r>
    </w:p>
  </w:endnote>
  <w:endnote w:type="continuationSeparator" w:id="0">
    <w:p w14:paraId="38D78769" w14:textId="77777777" w:rsidR="00354A6A" w:rsidRDefault="00354A6A" w:rsidP="0081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0000000000000000000"/>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Helvetica Neue">
    <w:altName w:val="Helvetica Neue"/>
    <w:panose1 w:val="02000503000000020004"/>
    <w:charset w:val="00"/>
    <w:family w:val="auto"/>
    <w:pitch w:val="variable"/>
    <w:sig w:usb0="E50002FF" w:usb1="500079DB" w:usb2="00000010" w:usb3="00000000" w:csb0="00000001" w:csb1="00000000"/>
  </w:font>
  <w:font w:name="Adobe Garamond Pro">
    <w:altName w:val="Adobe Garamond Pro"/>
    <w:panose1 w:val="02020602060506020403"/>
    <w:charset w:val="4D"/>
    <w:family w:val="roman"/>
    <w:pitch w:val="variable"/>
    <w:sig w:usb0="00000007" w:usb1="00000001"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Minion Pro">
    <w:panose1 w:val="02040503050201020203"/>
    <w:charset w:val="00"/>
    <w:family w:val="roman"/>
    <w:pitch w:val="variable"/>
    <w:sig w:usb0="60000287" w:usb1="00000001"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venir Medium">
    <w:altName w:val="Avenir Medium"/>
    <w:panose1 w:val="02000603020000020003"/>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Caslon-Regular">
    <w:altName w:val="Calibri"/>
    <w:panose1 w:val="020B0604020202020204"/>
    <w:charset w:val="00"/>
    <w:family w:val="auto"/>
    <w:notTrueType/>
    <w:pitch w:val="variable"/>
    <w:sig w:usb0="00000003" w:usb1="00000000" w:usb2="00000000" w:usb3="00000000" w:csb0="00000001" w:csb1="00000000"/>
  </w:font>
  <w:font w:name="Arial (Body CS)">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F7A95" w14:textId="77777777" w:rsidR="00354A6A" w:rsidRDefault="00354A6A" w:rsidP="00812EB4">
      <w:r>
        <w:separator/>
      </w:r>
    </w:p>
  </w:footnote>
  <w:footnote w:type="continuationSeparator" w:id="0">
    <w:p w14:paraId="0273E8BE" w14:textId="77777777" w:rsidR="00354A6A" w:rsidRDefault="00354A6A" w:rsidP="00812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1857"/>
    <w:multiLevelType w:val="hybridMultilevel"/>
    <w:tmpl w:val="DB1E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9632D"/>
    <w:multiLevelType w:val="multilevel"/>
    <w:tmpl w:val="15F0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51A1A"/>
    <w:multiLevelType w:val="hybridMultilevel"/>
    <w:tmpl w:val="25B0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D65A8"/>
    <w:multiLevelType w:val="hybridMultilevel"/>
    <w:tmpl w:val="ECD66DE6"/>
    <w:lvl w:ilvl="0" w:tplc="04090001">
      <w:start w:val="1"/>
      <w:numFmt w:val="bullet"/>
      <w:lvlText w:val=""/>
      <w:lvlJc w:val="left"/>
      <w:pPr>
        <w:ind w:left="720" w:hanging="360"/>
      </w:pPr>
      <w:rPr>
        <w:rFonts w:ascii="Symbol" w:hAnsi="Symbol" w:hint="default"/>
      </w:rPr>
    </w:lvl>
    <w:lvl w:ilvl="1" w:tplc="7B04D8A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F00F6"/>
    <w:multiLevelType w:val="hybridMultilevel"/>
    <w:tmpl w:val="2DE07328"/>
    <w:lvl w:ilvl="0" w:tplc="7B04D8A0">
      <w:numFmt w:val="bullet"/>
      <w:lvlText w:val="–"/>
      <w:lvlJc w:val="left"/>
      <w:pPr>
        <w:ind w:left="720" w:hanging="360"/>
      </w:pPr>
      <w:rPr>
        <w:rFonts w:ascii="Calibri" w:eastAsiaTheme="minorHAnsi" w:hAnsi="Calibri" w:cs="Calibri" w:hint="default"/>
      </w:rPr>
    </w:lvl>
    <w:lvl w:ilvl="1" w:tplc="7B04D8A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81204"/>
    <w:multiLevelType w:val="hybridMultilevel"/>
    <w:tmpl w:val="C110F8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62FFB"/>
    <w:multiLevelType w:val="hybridMultilevel"/>
    <w:tmpl w:val="CD7A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D0C8C"/>
    <w:multiLevelType w:val="hybridMultilevel"/>
    <w:tmpl w:val="EC7E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459B4"/>
    <w:multiLevelType w:val="hybridMultilevel"/>
    <w:tmpl w:val="4F96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E2F1B"/>
    <w:multiLevelType w:val="hybridMultilevel"/>
    <w:tmpl w:val="137E4E3E"/>
    <w:lvl w:ilvl="0" w:tplc="7B04D8A0">
      <w:numFmt w:val="bullet"/>
      <w:lvlText w:val="–"/>
      <w:lvlJc w:val="left"/>
      <w:pPr>
        <w:ind w:left="1440" w:hanging="360"/>
      </w:pPr>
      <w:rPr>
        <w:rFonts w:ascii="Calibri" w:eastAsiaTheme="minorHAnsi" w:hAnsi="Calibri" w:cs="Calibri" w:hint="default"/>
      </w:rPr>
    </w:lvl>
    <w:lvl w:ilvl="1" w:tplc="21AAE956">
      <w:numFmt w:val="bullet"/>
      <w:lvlText w:val="-"/>
      <w:lvlJc w:val="left"/>
      <w:pPr>
        <w:ind w:left="2160" w:hanging="360"/>
      </w:pPr>
      <w:rPr>
        <w:rFonts w:ascii="Calibri" w:eastAsiaTheme="minorHAns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5473CC"/>
    <w:multiLevelType w:val="hybridMultilevel"/>
    <w:tmpl w:val="3DB6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D3591"/>
    <w:multiLevelType w:val="hybridMultilevel"/>
    <w:tmpl w:val="7AB4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227A6B"/>
    <w:multiLevelType w:val="hybridMultilevel"/>
    <w:tmpl w:val="2E725AD2"/>
    <w:lvl w:ilvl="0" w:tplc="5866DA9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941032"/>
    <w:multiLevelType w:val="hybridMultilevel"/>
    <w:tmpl w:val="F97C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415F7"/>
    <w:multiLevelType w:val="hybridMultilevel"/>
    <w:tmpl w:val="8EC2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DD58A1"/>
    <w:multiLevelType w:val="hybridMultilevel"/>
    <w:tmpl w:val="B7D4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F052BA"/>
    <w:multiLevelType w:val="hybridMultilevel"/>
    <w:tmpl w:val="D994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45A71"/>
    <w:multiLevelType w:val="hybridMultilevel"/>
    <w:tmpl w:val="EC24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827858"/>
    <w:multiLevelType w:val="hybridMultilevel"/>
    <w:tmpl w:val="4E16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E078A6"/>
    <w:multiLevelType w:val="hybridMultilevel"/>
    <w:tmpl w:val="8712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3"/>
  </w:num>
  <w:num w:numId="4">
    <w:abstractNumId w:val="11"/>
  </w:num>
  <w:num w:numId="5">
    <w:abstractNumId w:val="15"/>
  </w:num>
  <w:num w:numId="6">
    <w:abstractNumId w:val="0"/>
  </w:num>
  <w:num w:numId="7">
    <w:abstractNumId w:val="6"/>
  </w:num>
  <w:num w:numId="8">
    <w:abstractNumId w:val="7"/>
  </w:num>
  <w:num w:numId="9">
    <w:abstractNumId w:val="5"/>
  </w:num>
  <w:num w:numId="10">
    <w:abstractNumId w:val="17"/>
  </w:num>
  <w:num w:numId="11">
    <w:abstractNumId w:val="1"/>
  </w:num>
  <w:num w:numId="12">
    <w:abstractNumId w:val="3"/>
  </w:num>
  <w:num w:numId="13">
    <w:abstractNumId w:val="10"/>
  </w:num>
  <w:num w:numId="14">
    <w:abstractNumId w:val="16"/>
  </w:num>
  <w:num w:numId="15">
    <w:abstractNumId w:val="2"/>
  </w:num>
  <w:num w:numId="16">
    <w:abstractNumId w:val="19"/>
  </w:num>
  <w:num w:numId="17">
    <w:abstractNumId w:val="12"/>
  </w:num>
  <w:num w:numId="18">
    <w:abstractNumId w:val="8"/>
  </w:num>
  <w:num w:numId="19">
    <w:abstractNumId w:val="9"/>
  </w:num>
  <w:num w:numId="2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954"/>
    <w:rsid w:val="000027E6"/>
    <w:rsid w:val="00004C35"/>
    <w:rsid w:val="0002761F"/>
    <w:rsid w:val="000523BF"/>
    <w:rsid w:val="00056380"/>
    <w:rsid w:val="00057ECF"/>
    <w:rsid w:val="00057F0E"/>
    <w:rsid w:val="000657A1"/>
    <w:rsid w:val="0007518A"/>
    <w:rsid w:val="00080390"/>
    <w:rsid w:val="00095935"/>
    <w:rsid w:val="000A1C15"/>
    <w:rsid w:val="000B23BC"/>
    <w:rsid w:val="000B290C"/>
    <w:rsid w:val="000B7635"/>
    <w:rsid w:val="000D4F46"/>
    <w:rsid w:val="000D63D1"/>
    <w:rsid w:val="000E3957"/>
    <w:rsid w:val="000F70C1"/>
    <w:rsid w:val="0010492B"/>
    <w:rsid w:val="00105601"/>
    <w:rsid w:val="0010601E"/>
    <w:rsid w:val="00106061"/>
    <w:rsid w:val="00106281"/>
    <w:rsid w:val="0010752A"/>
    <w:rsid w:val="00115D0D"/>
    <w:rsid w:val="001168AC"/>
    <w:rsid w:val="0011739A"/>
    <w:rsid w:val="0012632E"/>
    <w:rsid w:val="001309F9"/>
    <w:rsid w:val="00134063"/>
    <w:rsid w:val="00140BC8"/>
    <w:rsid w:val="001410F6"/>
    <w:rsid w:val="001444CF"/>
    <w:rsid w:val="00147E25"/>
    <w:rsid w:val="00151CAC"/>
    <w:rsid w:val="001544B9"/>
    <w:rsid w:val="00173B22"/>
    <w:rsid w:val="0018702F"/>
    <w:rsid w:val="001B34DB"/>
    <w:rsid w:val="001E74DC"/>
    <w:rsid w:val="001F050A"/>
    <w:rsid w:val="001F06F0"/>
    <w:rsid w:val="001F40CD"/>
    <w:rsid w:val="001F58FF"/>
    <w:rsid w:val="001F5C70"/>
    <w:rsid w:val="00204D71"/>
    <w:rsid w:val="00222C92"/>
    <w:rsid w:val="00223C17"/>
    <w:rsid w:val="002326C8"/>
    <w:rsid w:val="00233930"/>
    <w:rsid w:val="0023734B"/>
    <w:rsid w:val="00253595"/>
    <w:rsid w:val="00271905"/>
    <w:rsid w:val="00274BDE"/>
    <w:rsid w:val="00281392"/>
    <w:rsid w:val="002874FF"/>
    <w:rsid w:val="00290932"/>
    <w:rsid w:val="002946AF"/>
    <w:rsid w:val="002A3AD7"/>
    <w:rsid w:val="002A4905"/>
    <w:rsid w:val="002A6231"/>
    <w:rsid w:val="002B2EF7"/>
    <w:rsid w:val="002B5401"/>
    <w:rsid w:val="002C606D"/>
    <w:rsid w:val="002E0527"/>
    <w:rsid w:val="002E571A"/>
    <w:rsid w:val="002E7E53"/>
    <w:rsid w:val="0030602D"/>
    <w:rsid w:val="00306978"/>
    <w:rsid w:val="003106E3"/>
    <w:rsid w:val="00320B02"/>
    <w:rsid w:val="0032762D"/>
    <w:rsid w:val="0033241A"/>
    <w:rsid w:val="00333048"/>
    <w:rsid w:val="0034628E"/>
    <w:rsid w:val="003510A5"/>
    <w:rsid w:val="00354A6A"/>
    <w:rsid w:val="003577E6"/>
    <w:rsid w:val="00360522"/>
    <w:rsid w:val="00375515"/>
    <w:rsid w:val="00380664"/>
    <w:rsid w:val="00382134"/>
    <w:rsid w:val="00385BA1"/>
    <w:rsid w:val="00386A8B"/>
    <w:rsid w:val="00395CE3"/>
    <w:rsid w:val="003A2125"/>
    <w:rsid w:val="003A25EA"/>
    <w:rsid w:val="003A6102"/>
    <w:rsid w:val="003D1BC4"/>
    <w:rsid w:val="003D78D6"/>
    <w:rsid w:val="003E76DB"/>
    <w:rsid w:val="003F0099"/>
    <w:rsid w:val="003F5411"/>
    <w:rsid w:val="00402950"/>
    <w:rsid w:val="00415152"/>
    <w:rsid w:val="004279CD"/>
    <w:rsid w:val="00433FE4"/>
    <w:rsid w:val="0043601B"/>
    <w:rsid w:val="004402BC"/>
    <w:rsid w:val="004463B3"/>
    <w:rsid w:val="00455BF7"/>
    <w:rsid w:val="00456B85"/>
    <w:rsid w:val="0046672A"/>
    <w:rsid w:val="004673C7"/>
    <w:rsid w:val="00470422"/>
    <w:rsid w:val="00495331"/>
    <w:rsid w:val="004A0872"/>
    <w:rsid w:val="004A172E"/>
    <w:rsid w:val="004A1DD6"/>
    <w:rsid w:val="004A1E92"/>
    <w:rsid w:val="004A3347"/>
    <w:rsid w:val="004A6FB0"/>
    <w:rsid w:val="004B2DAF"/>
    <w:rsid w:val="004C4D7A"/>
    <w:rsid w:val="004C6A54"/>
    <w:rsid w:val="004D19AA"/>
    <w:rsid w:val="004D3C83"/>
    <w:rsid w:val="004D73FF"/>
    <w:rsid w:val="004E1A36"/>
    <w:rsid w:val="004E1C78"/>
    <w:rsid w:val="004E281A"/>
    <w:rsid w:val="004E31D3"/>
    <w:rsid w:val="004E4C46"/>
    <w:rsid w:val="004F5C3A"/>
    <w:rsid w:val="004F7648"/>
    <w:rsid w:val="005032C4"/>
    <w:rsid w:val="00503F5D"/>
    <w:rsid w:val="00510AC9"/>
    <w:rsid w:val="00510E59"/>
    <w:rsid w:val="00511101"/>
    <w:rsid w:val="005178EF"/>
    <w:rsid w:val="00523293"/>
    <w:rsid w:val="005241B8"/>
    <w:rsid w:val="00563401"/>
    <w:rsid w:val="0056573B"/>
    <w:rsid w:val="00567360"/>
    <w:rsid w:val="00576369"/>
    <w:rsid w:val="00577917"/>
    <w:rsid w:val="005836E3"/>
    <w:rsid w:val="0059176A"/>
    <w:rsid w:val="00594297"/>
    <w:rsid w:val="00597E42"/>
    <w:rsid w:val="005B1835"/>
    <w:rsid w:val="005B1DDD"/>
    <w:rsid w:val="005B2EEA"/>
    <w:rsid w:val="005B38A0"/>
    <w:rsid w:val="005B7A87"/>
    <w:rsid w:val="005D5D87"/>
    <w:rsid w:val="005E02BF"/>
    <w:rsid w:val="005E2A1A"/>
    <w:rsid w:val="005E5E34"/>
    <w:rsid w:val="005F6359"/>
    <w:rsid w:val="00600122"/>
    <w:rsid w:val="0060534B"/>
    <w:rsid w:val="006063C1"/>
    <w:rsid w:val="006074A8"/>
    <w:rsid w:val="00611B30"/>
    <w:rsid w:val="00614DA6"/>
    <w:rsid w:val="006202B2"/>
    <w:rsid w:val="00631B27"/>
    <w:rsid w:val="00633988"/>
    <w:rsid w:val="00642A8F"/>
    <w:rsid w:val="00652958"/>
    <w:rsid w:val="00654FA3"/>
    <w:rsid w:val="0065581D"/>
    <w:rsid w:val="006663BD"/>
    <w:rsid w:val="0067066E"/>
    <w:rsid w:val="006804FD"/>
    <w:rsid w:val="00683893"/>
    <w:rsid w:val="0068762D"/>
    <w:rsid w:val="006931B7"/>
    <w:rsid w:val="0069794D"/>
    <w:rsid w:val="006A0923"/>
    <w:rsid w:val="006A5079"/>
    <w:rsid w:val="006B7C75"/>
    <w:rsid w:val="006B7D2A"/>
    <w:rsid w:val="006C03AA"/>
    <w:rsid w:val="006F45BE"/>
    <w:rsid w:val="006F4A19"/>
    <w:rsid w:val="006F4E47"/>
    <w:rsid w:val="006F51E5"/>
    <w:rsid w:val="0070020F"/>
    <w:rsid w:val="00716018"/>
    <w:rsid w:val="007223C5"/>
    <w:rsid w:val="00730839"/>
    <w:rsid w:val="0073098C"/>
    <w:rsid w:val="00740592"/>
    <w:rsid w:val="00742F8E"/>
    <w:rsid w:val="00745106"/>
    <w:rsid w:val="007516BE"/>
    <w:rsid w:val="00752873"/>
    <w:rsid w:val="0076746A"/>
    <w:rsid w:val="00781052"/>
    <w:rsid w:val="00795EC3"/>
    <w:rsid w:val="007A459A"/>
    <w:rsid w:val="007A523A"/>
    <w:rsid w:val="007B3181"/>
    <w:rsid w:val="007B519C"/>
    <w:rsid w:val="007B7EAA"/>
    <w:rsid w:val="007C34C0"/>
    <w:rsid w:val="007D17CA"/>
    <w:rsid w:val="007D470F"/>
    <w:rsid w:val="007E3336"/>
    <w:rsid w:val="008031FD"/>
    <w:rsid w:val="00812EB4"/>
    <w:rsid w:val="00816283"/>
    <w:rsid w:val="0083047A"/>
    <w:rsid w:val="00834B34"/>
    <w:rsid w:val="00837AE9"/>
    <w:rsid w:val="00840CA6"/>
    <w:rsid w:val="0084260D"/>
    <w:rsid w:val="00842EDB"/>
    <w:rsid w:val="00845349"/>
    <w:rsid w:val="00847476"/>
    <w:rsid w:val="008503E7"/>
    <w:rsid w:val="00851DC4"/>
    <w:rsid w:val="00855F8B"/>
    <w:rsid w:val="00861620"/>
    <w:rsid w:val="00863DBE"/>
    <w:rsid w:val="00867C5E"/>
    <w:rsid w:val="008809F3"/>
    <w:rsid w:val="00895738"/>
    <w:rsid w:val="008B2EA4"/>
    <w:rsid w:val="008B4B7A"/>
    <w:rsid w:val="008B5035"/>
    <w:rsid w:val="008B5982"/>
    <w:rsid w:val="008B620E"/>
    <w:rsid w:val="008B6DE3"/>
    <w:rsid w:val="008D0FAD"/>
    <w:rsid w:val="008D1D29"/>
    <w:rsid w:val="008E5E0F"/>
    <w:rsid w:val="008E63AA"/>
    <w:rsid w:val="008F31FC"/>
    <w:rsid w:val="008F5CA9"/>
    <w:rsid w:val="009037EE"/>
    <w:rsid w:val="00903ED4"/>
    <w:rsid w:val="00917EA9"/>
    <w:rsid w:val="009208F4"/>
    <w:rsid w:val="009210F8"/>
    <w:rsid w:val="0093714C"/>
    <w:rsid w:val="00942DE6"/>
    <w:rsid w:val="009717C4"/>
    <w:rsid w:val="00973F6D"/>
    <w:rsid w:val="009749B1"/>
    <w:rsid w:val="009807BE"/>
    <w:rsid w:val="00991650"/>
    <w:rsid w:val="009945CB"/>
    <w:rsid w:val="00996A24"/>
    <w:rsid w:val="009B0A67"/>
    <w:rsid w:val="009B4F2F"/>
    <w:rsid w:val="009B5A35"/>
    <w:rsid w:val="009B60A6"/>
    <w:rsid w:val="009B62C2"/>
    <w:rsid w:val="009B6D24"/>
    <w:rsid w:val="009B717E"/>
    <w:rsid w:val="009D7AD2"/>
    <w:rsid w:val="009E6C82"/>
    <w:rsid w:val="00A0209A"/>
    <w:rsid w:val="00A17B87"/>
    <w:rsid w:val="00A2382D"/>
    <w:rsid w:val="00A31DCB"/>
    <w:rsid w:val="00A32BBC"/>
    <w:rsid w:val="00A35CEF"/>
    <w:rsid w:val="00A43327"/>
    <w:rsid w:val="00A45252"/>
    <w:rsid w:val="00A461C5"/>
    <w:rsid w:val="00A5021C"/>
    <w:rsid w:val="00A522F0"/>
    <w:rsid w:val="00A552A0"/>
    <w:rsid w:val="00A6076B"/>
    <w:rsid w:val="00A63225"/>
    <w:rsid w:val="00A65220"/>
    <w:rsid w:val="00A665D1"/>
    <w:rsid w:val="00A74559"/>
    <w:rsid w:val="00A74954"/>
    <w:rsid w:val="00A80A23"/>
    <w:rsid w:val="00A81781"/>
    <w:rsid w:val="00A91DCC"/>
    <w:rsid w:val="00A956D7"/>
    <w:rsid w:val="00A96BDC"/>
    <w:rsid w:val="00AA76C5"/>
    <w:rsid w:val="00AB7074"/>
    <w:rsid w:val="00AC42D0"/>
    <w:rsid w:val="00AC43E7"/>
    <w:rsid w:val="00AD4BC7"/>
    <w:rsid w:val="00AE21B7"/>
    <w:rsid w:val="00AE2B2F"/>
    <w:rsid w:val="00AE6A50"/>
    <w:rsid w:val="00AF2727"/>
    <w:rsid w:val="00AF3B17"/>
    <w:rsid w:val="00AF6ABB"/>
    <w:rsid w:val="00AF753B"/>
    <w:rsid w:val="00B06457"/>
    <w:rsid w:val="00B17830"/>
    <w:rsid w:val="00B251FA"/>
    <w:rsid w:val="00B2562F"/>
    <w:rsid w:val="00B278DC"/>
    <w:rsid w:val="00B32269"/>
    <w:rsid w:val="00B53844"/>
    <w:rsid w:val="00B556CF"/>
    <w:rsid w:val="00B56A39"/>
    <w:rsid w:val="00B573C2"/>
    <w:rsid w:val="00B65EE6"/>
    <w:rsid w:val="00B74032"/>
    <w:rsid w:val="00B77D7D"/>
    <w:rsid w:val="00B808B2"/>
    <w:rsid w:val="00B845A0"/>
    <w:rsid w:val="00B85CF1"/>
    <w:rsid w:val="00B86AE9"/>
    <w:rsid w:val="00B9474D"/>
    <w:rsid w:val="00B9689E"/>
    <w:rsid w:val="00BB740F"/>
    <w:rsid w:val="00BC0947"/>
    <w:rsid w:val="00BD2FB2"/>
    <w:rsid w:val="00BF0B70"/>
    <w:rsid w:val="00BF2D1A"/>
    <w:rsid w:val="00BF4EFD"/>
    <w:rsid w:val="00BF5481"/>
    <w:rsid w:val="00C07EA0"/>
    <w:rsid w:val="00C10C2C"/>
    <w:rsid w:val="00C16C35"/>
    <w:rsid w:val="00C40BE9"/>
    <w:rsid w:val="00C43334"/>
    <w:rsid w:val="00C5071E"/>
    <w:rsid w:val="00C54B7C"/>
    <w:rsid w:val="00C5679E"/>
    <w:rsid w:val="00C61043"/>
    <w:rsid w:val="00C61DA4"/>
    <w:rsid w:val="00C90C53"/>
    <w:rsid w:val="00C92037"/>
    <w:rsid w:val="00C94097"/>
    <w:rsid w:val="00C95B6E"/>
    <w:rsid w:val="00CA4445"/>
    <w:rsid w:val="00CC7ADD"/>
    <w:rsid w:val="00CD6C58"/>
    <w:rsid w:val="00CD7B02"/>
    <w:rsid w:val="00CE4BCF"/>
    <w:rsid w:val="00CE5A94"/>
    <w:rsid w:val="00D10E54"/>
    <w:rsid w:val="00D26AD0"/>
    <w:rsid w:val="00D3008E"/>
    <w:rsid w:val="00D405E0"/>
    <w:rsid w:val="00D412A7"/>
    <w:rsid w:val="00D469AF"/>
    <w:rsid w:val="00D46FA4"/>
    <w:rsid w:val="00D51B66"/>
    <w:rsid w:val="00D55A2F"/>
    <w:rsid w:val="00D6561B"/>
    <w:rsid w:val="00D96D4D"/>
    <w:rsid w:val="00DB33A9"/>
    <w:rsid w:val="00DD0449"/>
    <w:rsid w:val="00DD46A6"/>
    <w:rsid w:val="00DD6003"/>
    <w:rsid w:val="00DE24E1"/>
    <w:rsid w:val="00DE3F0F"/>
    <w:rsid w:val="00DF0B8C"/>
    <w:rsid w:val="00DF1344"/>
    <w:rsid w:val="00E03EF5"/>
    <w:rsid w:val="00E12C34"/>
    <w:rsid w:val="00E1420C"/>
    <w:rsid w:val="00E21D1E"/>
    <w:rsid w:val="00E2717D"/>
    <w:rsid w:val="00E27F93"/>
    <w:rsid w:val="00E44443"/>
    <w:rsid w:val="00E51EC8"/>
    <w:rsid w:val="00E53EB4"/>
    <w:rsid w:val="00E63FD6"/>
    <w:rsid w:val="00E642D6"/>
    <w:rsid w:val="00E77F7C"/>
    <w:rsid w:val="00E8242E"/>
    <w:rsid w:val="00E83FF9"/>
    <w:rsid w:val="00E90262"/>
    <w:rsid w:val="00E92AE2"/>
    <w:rsid w:val="00E9614B"/>
    <w:rsid w:val="00EA7640"/>
    <w:rsid w:val="00EB2424"/>
    <w:rsid w:val="00EB2CD0"/>
    <w:rsid w:val="00EB3120"/>
    <w:rsid w:val="00EB3CB0"/>
    <w:rsid w:val="00EC0766"/>
    <w:rsid w:val="00EC3A0D"/>
    <w:rsid w:val="00EC3F8F"/>
    <w:rsid w:val="00EC4E3F"/>
    <w:rsid w:val="00EC65D9"/>
    <w:rsid w:val="00EC7CB0"/>
    <w:rsid w:val="00ED287B"/>
    <w:rsid w:val="00EE0CD4"/>
    <w:rsid w:val="00EE4818"/>
    <w:rsid w:val="00EF5225"/>
    <w:rsid w:val="00F21AD9"/>
    <w:rsid w:val="00F220C3"/>
    <w:rsid w:val="00F25AAF"/>
    <w:rsid w:val="00F26D7F"/>
    <w:rsid w:val="00F277FF"/>
    <w:rsid w:val="00F30CAB"/>
    <w:rsid w:val="00F3141D"/>
    <w:rsid w:val="00F320A8"/>
    <w:rsid w:val="00F4111F"/>
    <w:rsid w:val="00F43716"/>
    <w:rsid w:val="00F47800"/>
    <w:rsid w:val="00F5483F"/>
    <w:rsid w:val="00F61F4B"/>
    <w:rsid w:val="00F7441F"/>
    <w:rsid w:val="00F747A4"/>
    <w:rsid w:val="00F7608B"/>
    <w:rsid w:val="00F76B39"/>
    <w:rsid w:val="00F85083"/>
    <w:rsid w:val="00F85444"/>
    <w:rsid w:val="00F91BDD"/>
    <w:rsid w:val="00FA1CBF"/>
    <w:rsid w:val="00FA296F"/>
    <w:rsid w:val="00FA3802"/>
    <w:rsid w:val="00FB2A67"/>
    <w:rsid w:val="00FB3B69"/>
    <w:rsid w:val="00FB644D"/>
    <w:rsid w:val="00FB7132"/>
    <w:rsid w:val="00FC17B5"/>
    <w:rsid w:val="00FE247A"/>
    <w:rsid w:val="00FE2AD7"/>
    <w:rsid w:val="00FE4B01"/>
    <w:rsid w:val="00FE65F0"/>
    <w:rsid w:val="00FF0C11"/>
    <w:rsid w:val="00FF271E"/>
    <w:rsid w:val="00FF3BE1"/>
    <w:rsid w:val="00FF5438"/>
    <w:rsid w:val="00FF63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E2F91"/>
  <w15:docId w15:val="{3F93FCA1-D056-5947-8A06-D3CF0E04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31B7"/>
  </w:style>
  <w:style w:type="paragraph" w:styleId="Heading1">
    <w:name w:val="heading 1"/>
    <w:basedOn w:val="Normal"/>
    <w:next w:val="Normal"/>
    <w:link w:val="Heading1Char"/>
    <w:uiPriority w:val="9"/>
    <w:qFormat/>
    <w:rsid w:val="003F5411"/>
    <w:pPr>
      <w:keepNext/>
      <w:keepLines/>
      <w:spacing w:before="24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3F5411"/>
    <w:pPr>
      <w:keepNext/>
      <w:keepLines/>
      <w:spacing w:before="40"/>
      <w:outlineLvl w:val="1"/>
    </w:pPr>
    <w:rPr>
      <w:rFonts w:asciiTheme="majorHAnsi" w:eastAsiaTheme="majorEastAsia" w:hAnsiTheme="majorHAnsi" w:cstheme="majorBidi"/>
      <w:color w:val="2F5496" w:themeColor="accent1" w:themeShade="BF"/>
      <w:sz w:val="36"/>
      <w:szCs w:val="26"/>
    </w:rPr>
  </w:style>
  <w:style w:type="paragraph" w:styleId="Heading3">
    <w:name w:val="heading 3"/>
    <w:basedOn w:val="Normal"/>
    <w:next w:val="Normal"/>
    <w:link w:val="Heading3Char"/>
    <w:uiPriority w:val="9"/>
    <w:unhideWhenUsed/>
    <w:qFormat/>
    <w:rsid w:val="007E3336"/>
    <w:pPr>
      <w:keepNext/>
      <w:keepLines/>
      <w:spacing w:before="40"/>
      <w:outlineLvl w:val="2"/>
    </w:pPr>
    <w:rPr>
      <w:rFonts w:asciiTheme="majorHAnsi" w:eastAsiaTheme="majorEastAsia" w:hAnsiTheme="majorHAnsi" w:cstheme="majorBidi"/>
      <w:color w:val="1F3763" w:themeColor="accent1" w:themeShade="7F"/>
      <w:sz w:val="36"/>
      <w:szCs w:val="36"/>
    </w:rPr>
  </w:style>
  <w:style w:type="paragraph" w:styleId="Heading4">
    <w:name w:val="heading 4"/>
    <w:basedOn w:val="Normal"/>
    <w:next w:val="Normal"/>
    <w:link w:val="Heading4Char"/>
    <w:uiPriority w:val="9"/>
    <w:unhideWhenUsed/>
    <w:qFormat/>
    <w:rsid w:val="00BD2FB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74954"/>
    <w:pPr>
      <w:spacing w:after="135"/>
    </w:pPr>
    <w:rPr>
      <w:rFonts w:ascii="Helvetica Neue" w:hAnsi="Helvetica Neue" w:cs="Times New Roman"/>
      <w:color w:val="50FBBF"/>
      <w:sz w:val="15"/>
      <w:szCs w:val="15"/>
      <w:lang w:eastAsia="zh-CN"/>
    </w:rPr>
  </w:style>
  <w:style w:type="paragraph" w:customStyle="1" w:styleId="p2">
    <w:name w:val="p2"/>
    <w:basedOn w:val="Normal"/>
    <w:rsid w:val="00A74954"/>
    <w:pPr>
      <w:spacing w:after="54"/>
    </w:pPr>
    <w:rPr>
      <w:rFonts w:ascii="Adobe Garamond Pro" w:hAnsi="Adobe Garamond Pro" w:cs="Times New Roman"/>
      <w:sz w:val="15"/>
      <w:szCs w:val="15"/>
      <w:lang w:eastAsia="zh-CN"/>
    </w:rPr>
  </w:style>
  <w:style w:type="character" w:customStyle="1" w:styleId="apple-converted-space">
    <w:name w:val="apple-converted-space"/>
    <w:basedOn w:val="DefaultParagraphFont"/>
    <w:rsid w:val="00A74954"/>
  </w:style>
  <w:style w:type="character" w:styleId="Hyperlink">
    <w:name w:val="Hyperlink"/>
    <w:basedOn w:val="DefaultParagraphFont"/>
    <w:uiPriority w:val="99"/>
    <w:unhideWhenUsed/>
    <w:rsid w:val="00A74954"/>
    <w:rPr>
      <w:color w:val="0563C1" w:themeColor="hyperlink"/>
      <w:u w:val="single"/>
    </w:rPr>
  </w:style>
  <w:style w:type="character" w:customStyle="1" w:styleId="s1">
    <w:name w:val="s1"/>
    <w:basedOn w:val="DefaultParagraphFont"/>
    <w:rsid w:val="00A74954"/>
    <w:rPr>
      <w:spacing w:val="-2"/>
    </w:rPr>
  </w:style>
  <w:style w:type="paragraph" w:customStyle="1" w:styleId="p3">
    <w:name w:val="p3"/>
    <w:basedOn w:val="Normal"/>
    <w:rsid w:val="00A74954"/>
    <w:pPr>
      <w:spacing w:after="68"/>
    </w:pPr>
    <w:rPr>
      <w:rFonts w:ascii="Helvetica Neue" w:hAnsi="Helvetica Neue" w:cs="Times New Roman"/>
      <w:color w:val="00C6C9"/>
      <w:sz w:val="15"/>
      <w:szCs w:val="15"/>
      <w:lang w:eastAsia="zh-CN"/>
    </w:rPr>
  </w:style>
  <w:style w:type="paragraph" w:customStyle="1" w:styleId="p4">
    <w:name w:val="p4"/>
    <w:basedOn w:val="Normal"/>
    <w:rsid w:val="00A74954"/>
    <w:pPr>
      <w:spacing w:after="68"/>
    </w:pPr>
    <w:rPr>
      <w:rFonts w:ascii="Helvetica Neue" w:hAnsi="Helvetica Neue" w:cs="Times New Roman"/>
      <w:color w:val="00C6C9"/>
      <w:sz w:val="17"/>
      <w:szCs w:val="17"/>
      <w:lang w:eastAsia="zh-CN"/>
    </w:rPr>
  </w:style>
  <w:style w:type="paragraph" w:customStyle="1" w:styleId="p5">
    <w:name w:val="p5"/>
    <w:basedOn w:val="Normal"/>
    <w:rsid w:val="00A74954"/>
    <w:pPr>
      <w:spacing w:after="68"/>
    </w:pPr>
    <w:rPr>
      <w:rFonts w:ascii="Adobe Garamond Pro" w:hAnsi="Adobe Garamond Pro" w:cs="Times New Roman"/>
      <w:sz w:val="15"/>
      <w:szCs w:val="15"/>
      <w:lang w:eastAsia="zh-CN"/>
    </w:rPr>
  </w:style>
  <w:style w:type="paragraph" w:customStyle="1" w:styleId="p6">
    <w:name w:val="p6"/>
    <w:basedOn w:val="Normal"/>
    <w:rsid w:val="00A74954"/>
    <w:pPr>
      <w:spacing w:after="68"/>
    </w:pPr>
    <w:rPr>
      <w:rFonts w:ascii="Adobe Garamond Pro" w:hAnsi="Adobe Garamond Pro" w:cs="Times New Roman"/>
      <w:color w:val="00C6C9"/>
      <w:sz w:val="15"/>
      <w:szCs w:val="15"/>
      <w:lang w:eastAsia="zh-CN"/>
    </w:rPr>
  </w:style>
  <w:style w:type="character" w:customStyle="1" w:styleId="s2">
    <w:name w:val="s2"/>
    <w:basedOn w:val="DefaultParagraphFont"/>
    <w:rsid w:val="00A74954"/>
    <w:rPr>
      <w:rFonts w:ascii="Helvetica Neue" w:hAnsi="Helvetica Neue" w:hint="default"/>
      <w:sz w:val="17"/>
      <w:szCs w:val="17"/>
    </w:rPr>
  </w:style>
  <w:style w:type="character" w:customStyle="1" w:styleId="s3">
    <w:name w:val="s3"/>
    <w:basedOn w:val="DefaultParagraphFont"/>
    <w:rsid w:val="00A74954"/>
    <w:rPr>
      <w:rFonts w:ascii="Helvetica Neue" w:hAnsi="Helvetica Neue" w:hint="default"/>
      <w:sz w:val="15"/>
      <w:szCs w:val="15"/>
    </w:rPr>
  </w:style>
  <w:style w:type="character" w:customStyle="1" w:styleId="apple-tab-span">
    <w:name w:val="apple-tab-span"/>
    <w:basedOn w:val="DefaultParagraphFont"/>
    <w:rsid w:val="00A74954"/>
  </w:style>
  <w:style w:type="character" w:customStyle="1" w:styleId="Heading1Char">
    <w:name w:val="Heading 1 Char"/>
    <w:basedOn w:val="DefaultParagraphFont"/>
    <w:link w:val="Heading1"/>
    <w:uiPriority w:val="9"/>
    <w:rsid w:val="003F5411"/>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3F5411"/>
    <w:rPr>
      <w:rFonts w:asciiTheme="majorHAnsi" w:eastAsiaTheme="majorEastAsia" w:hAnsiTheme="majorHAnsi" w:cstheme="majorBidi"/>
      <w:color w:val="2F5496" w:themeColor="accent1" w:themeShade="BF"/>
      <w:sz w:val="36"/>
      <w:szCs w:val="26"/>
    </w:rPr>
  </w:style>
  <w:style w:type="character" w:customStyle="1" w:styleId="Heading3Char">
    <w:name w:val="Heading 3 Char"/>
    <w:basedOn w:val="DefaultParagraphFont"/>
    <w:link w:val="Heading3"/>
    <w:uiPriority w:val="9"/>
    <w:rsid w:val="007E3336"/>
    <w:rPr>
      <w:rFonts w:asciiTheme="majorHAnsi" w:eastAsiaTheme="majorEastAsia" w:hAnsiTheme="majorHAnsi" w:cstheme="majorBidi"/>
      <w:color w:val="1F3763" w:themeColor="accent1" w:themeShade="7F"/>
      <w:sz w:val="36"/>
      <w:szCs w:val="36"/>
    </w:rPr>
  </w:style>
  <w:style w:type="character" w:customStyle="1" w:styleId="s4">
    <w:name w:val="s4"/>
    <w:basedOn w:val="DefaultParagraphFont"/>
    <w:rsid w:val="003A6102"/>
    <w:rPr>
      <w:spacing w:val="-2"/>
    </w:rPr>
  </w:style>
  <w:style w:type="character" w:styleId="FollowedHyperlink">
    <w:name w:val="FollowedHyperlink"/>
    <w:basedOn w:val="DefaultParagraphFont"/>
    <w:uiPriority w:val="99"/>
    <w:semiHidden/>
    <w:unhideWhenUsed/>
    <w:rsid w:val="00F7608B"/>
    <w:rPr>
      <w:color w:val="954F72" w:themeColor="followedHyperlink"/>
      <w:u w:val="single"/>
    </w:rPr>
  </w:style>
  <w:style w:type="character" w:customStyle="1" w:styleId="Heading4Char">
    <w:name w:val="Heading 4 Char"/>
    <w:basedOn w:val="DefaultParagraphFont"/>
    <w:link w:val="Heading4"/>
    <w:uiPriority w:val="9"/>
    <w:rsid w:val="00BD2FB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A4905"/>
    <w:pPr>
      <w:ind w:left="720"/>
      <w:contextualSpacing/>
    </w:pPr>
  </w:style>
  <w:style w:type="paragraph" w:styleId="Header">
    <w:name w:val="header"/>
    <w:basedOn w:val="Normal"/>
    <w:link w:val="HeaderChar"/>
    <w:uiPriority w:val="99"/>
    <w:unhideWhenUsed/>
    <w:rsid w:val="00812EB4"/>
    <w:pPr>
      <w:tabs>
        <w:tab w:val="center" w:pos="4680"/>
        <w:tab w:val="right" w:pos="9360"/>
      </w:tabs>
    </w:pPr>
  </w:style>
  <w:style w:type="character" w:customStyle="1" w:styleId="HeaderChar">
    <w:name w:val="Header Char"/>
    <w:basedOn w:val="DefaultParagraphFont"/>
    <w:link w:val="Header"/>
    <w:uiPriority w:val="99"/>
    <w:rsid w:val="00812EB4"/>
  </w:style>
  <w:style w:type="paragraph" w:styleId="Footer">
    <w:name w:val="footer"/>
    <w:basedOn w:val="Normal"/>
    <w:link w:val="FooterChar"/>
    <w:uiPriority w:val="99"/>
    <w:unhideWhenUsed/>
    <w:rsid w:val="00812EB4"/>
    <w:pPr>
      <w:tabs>
        <w:tab w:val="center" w:pos="4680"/>
        <w:tab w:val="right" w:pos="9360"/>
      </w:tabs>
    </w:pPr>
  </w:style>
  <w:style w:type="character" w:customStyle="1" w:styleId="FooterChar">
    <w:name w:val="Footer Char"/>
    <w:basedOn w:val="DefaultParagraphFont"/>
    <w:link w:val="Footer"/>
    <w:uiPriority w:val="99"/>
    <w:rsid w:val="00812EB4"/>
  </w:style>
  <w:style w:type="paragraph" w:styleId="Subtitle">
    <w:name w:val="Subtitle"/>
    <w:basedOn w:val="Normal"/>
    <w:next w:val="Normal"/>
    <w:link w:val="SubtitleChar"/>
    <w:uiPriority w:val="11"/>
    <w:qFormat/>
    <w:rsid w:val="004E281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E281A"/>
    <w:rPr>
      <w:rFonts w:eastAsiaTheme="minorEastAsia"/>
      <w:color w:val="5A5A5A" w:themeColor="text1" w:themeTint="A5"/>
      <w:spacing w:val="15"/>
      <w:sz w:val="22"/>
      <w:szCs w:val="22"/>
    </w:rPr>
  </w:style>
  <w:style w:type="character" w:styleId="UnresolvedMention">
    <w:name w:val="Unresolved Mention"/>
    <w:basedOn w:val="DefaultParagraphFont"/>
    <w:uiPriority w:val="99"/>
    <w:rsid w:val="006663BD"/>
    <w:rPr>
      <w:color w:val="605E5C"/>
      <w:shd w:val="clear" w:color="auto" w:fill="E1DFDD"/>
    </w:rPr>
  </w:style>
  <w:style w:type="paragraph" w:styleId="FootnoteText">
    <w:name w:val="footnote text"/>
    <w:basedOn w:val="Normal"/>
    <w:link w:val="FootnoteTextChar"/>
    <w:uiPriority w:val="99"/>
    <w:semiHidden/>
    <w:unhideWhenUsed/>
    <w:rsid w:val="006663BD"/>
    <w:rPr>
      <w:sz w:val="20"/>
      <w:szCs w:val="20"/>
    </w:rPr>
  </w:style>
  <w:style w:type="character" w:customStyle="1" w:styleId="FootnoteTextChar">
    <w:name w:val="Footnote Text Char"/>
    <w:basedOn w:val="DefaultParagraphFont"/>
    <w:link w:val="FootnoteText"/>
    <w:uiPriority w:val="99"/>
    <w:semiHidden/>
    <w:rsid w:val="006663BD"/>
    <w:rPr>
      <w:sz w:val="20"/>
      <w:szCs w:val="20"/>
    </w:rPr>
  </w:style>
  <w:style w:type="character" w:styleId="FootnoteReference">
    <w:name w:val="footnote reference"/>
    <w:basedOn w:val="DefaultParagraphFont"/>
    <w:uiPriority w:val="99"/>
    <w:semiHidden/>
    <w:unhideWhenUsed/>
    <w:rsid w:val="006663BD"/>
    <w:rPr>
      <w:vertAlign w:val="superscript"/>
    </w:rPr>
  </w:style>
  <w:style w:type="paragraph" w:customStyle="1" w:styleId="BasicParagraph">
    <w:name w:val="[Basic Paragraph]"/>
    <w:basedOn w:val="Normal"/>
    <w:uiPriority w:val="99"/>
    <w:rsid w:val="00B65EE6"/>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4E4C46"/>
    <w:pPr>
      <w:autoSpaceDE w:val="0"/>
      <w:autoSpaceDN w:val="0"/>
      <w:adjustRightInd w:val="0"/>
      <w:spacing w:line="288" w:lineRule="auto"/>
      <w:textAlignment w:val="center"/>
    </w:pPr>
    <w:rPr>
      <w:rFonts w:ascii="Minion Pro" w:hAnsi="Minion Pro" w:cs="Minion Pro"/>
      <w:color w:val="000000"/>
    </w:rPr>
  </w:style>
  <w:style w:type="paragraph" w:styleId="BalloonText">
    <w:name w:val="Balloon Text"/>
    <w:basedOn w:val="Normal"/>
    <w:link w:val="BalloonTextChar"/>
    <w:uiPriority w:val="99"/>
    <w:semiHidden/>
    <w:unhideWhenUsed/>
    <w:rsid w:val="001060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601E"/>
    <w:rPr>
      <w:rFonts w:ascii="Times New Roman" w:hAnsi="Times New Roman" w:cs="Times New Roman"/>
      <w:sz w:val="18"/>
      <w:szCs w:val="18"/>
    </w:rPr>
  </w:style>
  <w:style w:type="paragraph" w:styleId="NormalWeb">
    <w:name w:val="Normal (Web)"/>
    <w:basedOn w:val="Normal"/>
    <w:uiPriority w:val="99"/>
    <w:unhideWhenUsed/>
    <w:rsid w:val="007B3181"/>
    <w:rPr>
      <w:rFonts w:ascii="Calibri" w:hAnsi="Calibri" w:cs="Calibri"/>
      <w:sz w:val="22"/>
      <w:szCs w:val="22"/>
    </w:rPr>
  </w:style>
  <w:style w:type="character" w:styleId="CommentReference">
    <w:name w:val="annotation reference"/>
    <w:basedOn w:val="DefaultParagraphFont"/>
    <w:uiPriority w:val="99"/>
    <w:semiHidden/>
    <w:unhideWhenUsed/>
    <w:rsid w:val="00991650"/>
    <w:rPr>
      <w:sz w:val="16"/>
      <w:szCs w:val="16"/>
    </w:rPr>
  </w:style>
  <w:style w:type="paragraph" w:styleId="CommentText">
    <w:name w:val="annotation text"/>
    <w:basedOn w:val="Normal"/>
    <w:link w:val="CommentTextChar"/>
    <w:uiPriority w:val="99"/>
    <w:semiHidden/>
    <w:unhideWhenUsed/>
    <w:rsid w:val="00991650"/>
    <w:rPr>
      <w:sz w:val="20"/>
      <w:szCs w:val="20"/>
    </w:rPr>
  </w:style>
  <w:style w:type="character" w:customStyle="1" w:styleId="CommentTextChar">
    <w:name w:val="Comment Text Char"/>
    <w:basedOn w:val="DefaultParagraphFont"/>
    <w:link w:val="CommentText"/>
    <w:uiPriority w:val="99"/>
    <w:semiHidden/>
    <w:rsid w:val="00991650"/>
    <w:rPr>
      <w:sz w:val="20"/>
      <w:szCs w:val="20"/>
    </w:rPr>
  </w:style>
  <w:style w:type="paragraph" w:styleId="CommentSubject">
    <w:name w:val="annotation subject"/>
    <w:basedOn w:val="CommentText"/>
    <w:next w:val="CommentText"/>
    <w:link w:val="CommentSubjectChar"/>
    <w:uiPriority w:val="99"/>
    <w:semiHidden/>
    <w:unhideWhenUsed/>
    <w:rsid w:val="00991650"/>
    <w:rPr>
      <w:b/>
      <w:bCs/>
    </w:rPr>
  </w:style>
  <w:style w:type="character" w:customStyle="1" w:styleId="CommentSubjectChar">
    <w:name w:val="Comment Subject Char"/>
    <w:basedOn w:val="CommentTextChar"/>
    <w:link w:val="CommentSubject"/>
    <w:uiPriority w:val="99"/>
    <w:semiHidden/>
    <w:rsid w:val="009916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34956">
      <w:bodyDiv w:val="1"/>
      <w:marLeft w:val="0"/>
      <w:marRight w:val="0"/>
      <w:marTop w:val="0"/>
      <w:marBottom w:val="0"/>
      <w:divBdr>
        <w:top w:val="none" w:sz="0" w:space="0" w:color="auto"/>
        <w:left w:val="none" w:sz="0" w:space="0" w:color="auto"/>
        <w:bottom w:val="none" w:sz="0" w:space="0" w:color="auto"/>
        <w:right w:val="none" w:sz="0" w:space="0" w:color="auto"/>
      </w:divBdr>
    </w:div>
    <w:div w:id="134687270">
      <w:bodyDiv w:val="1"/>
      <w:marLeft w:val="0"/>
      <w:marRight w:val="0"/>
      <w:marTop w:val="0"/>
      <w:marBottom w:val="0"/>
      <w:divBdr>
        <w:top w:val="none" w:sz="0" w:space="0" w:color="auto"/>
        <w:left w:val="none" w:sz="0" w:space="0" w:color="auto"/>
        <w:bottom w:val="none" w:sz="0" w:space="0" w:color="auto"/>
        <w:right w:val="none" w:sz="0" w:space="0" w:color="auto"/>
      </w:divBdr>
    </w:div>
    <w:div w:id="260260185">
      <w:bodyDiv w:val="1"/>
      <w:marLeft w:val="0"/>
      <w:marRight w:val="0"/>
      <w:marTop w:val="0"/>
      <w:marBottom w:val="0"/>
      <w:divBdr>
        <w:top w:val="none" w:sz="0" w:space="0" w:color="auto"/>
        <w:left w:val="none" w:sz="0" w:space="0" w:color="auto"/>
        <w:bottom w:val="none" w:sz="0" w:space="0" w:color="auto"/>
        <w:right w:val="none" w:sz="0" w:space="0" w:color="auto"/>
      </w:divBdr>
    </w:div>
    <w:div w:id="416371028">
      <w:bodyDiv w:val="1"/>
      <w:marLeft w:val="0"/>
      <w:marRight w:val="0"/>
      <w:marTop w:val="0"/>
      <w:marBottom w:val="0"/>
      <w:divBdr>
        <w:top w:val="none" w:sz="0" w:space="0" w:color="auto"/>
        <w:left w:val="none" w:sz="0" w:space="0" w:color="auto"/>
        <w:bottom w:val="none" w:sz="0" w:space="0" w:color="auto"/>
        <w:right w:val="none" w:sz="0" w:space="0" w:color="auto"/>
      </w:divBdr>
    </w:div>
    <w:div w:id="421532236">
      <w:bodyDiv w:val="1"/>
      <w:marLeft w:val="0"/>
      <w:marRight w:val="0"/>
      <w:marTop w:val="0"/>
      <w:marBottom w:val="0"/>
      <w:divBdr>
        <w:top w:val="none" w:sz="0" w:space="0" w:color="auto"/>
        <w:left w:val="none" w:sz="0" w:space="0" w:color="auto"/>
        <w:bottom w:val="none" w:sz="0" w:space="0" w:color="auto"/>
        <w:right w:val="none" w:sz="0" w:space="0" w:color="auto"/>
      </w:divBdr>
    </w:div>
    <w:div w:id="469443710">
      <w:bodyDiv w:val="1"/>
      <w:marLeft w:val="0"/>
      <w:marRight w:val="0"/>
      <w:marTop w:val="0"/>
      <w:marBottom w:val="0"/>
      <w:divBdr>
        <w:top w:val="none" w:sz="0" w:space="0" w:color="auto"/>
        <w:left w:val="none" w:sz="0" w:space="0" w:color="auto"/>
        <w:bottom w:val="none" w:sz="0" w:space="0" w:color="auto"/>
        <w:right w:val="none" w:sz="0" w:space="0" w:color="auto"/>
      </w:divBdr>
    </w:div>
    <w:div w:id="478183085">
      <w:bodyDiv w:val="1"/>
      <w:marLeft w:val="0"/>
      <w:marRight w:val="0"/>
      <w:marTop w:val="0"/>
      <w:marBottom w:val="0"/>
      <w:divBdr>
        <w:top w:val="none" w:sz="0" w:space="0" w:color="auto"/>
        <w:left w:val="none" w:sz="0" w:space="0" w:color="auto"/>
        <w:bottom w:val="none" w:sz="0" w:space="0" w:color="auto"/>
        <w:right w:val="none" w:sz="0" w:space="0" w:color="auto"/>
      </w:divBdr>
    </w:div>
    <w:div w:id="541753233">
      <w:bodyDiv w:val="1"/>
      <w:marLeft w:val="0"/>
      <w:marRight w:val="0"/>
      <w:marTop w:val="0"/>
      <w:marBottom w:val="0"/>
      <w:divBdr>
        <w:top w:val="none" w:sz="0" w:space="0" w:color="auto"/>
        <w:left w:val="none" w:sz="0" w:space="0" w:color="auto"/>
        <w:bottom w:val="none" w:sz="0" w:space="0" w:color="auto"/>
        <w:right w:val="none" w:sz="0" w:space="0" w:color="auto"/>
      </w:divBdr>
    </w:div>
    <w:div w:id="550851006">
      <w:bodyDiv w:val="1"/>
      <w:marLeft w:val="0"/>
      <w:marRight w:val="0"/>
      <w:marTop w:val="0"/>
      <w:marBottom w:val="0"/>
      <w:divBdr>
        <w:top w:val="none" w:sz="0" w:space="0" w:color="auto"/>
        <w:left w:val="none" w:sz="0" w:space="0" w:color="auto"/>
        <w:bottom w:val="none" w:sz="0" w:space="0" w:color="auto"/>
        <w:right w:val="none" w:sz="0" w:space="0" w:color="auto"/>
      </w:divBdr>
    </w:div>
    <w:div w:id="576939865">
      <w:bodyDiv w:val="1"/>
      <w:marLeft w:val="0"/>
      <w:marRight w:val="0"/>
      <w:marTop w:val="0"/>
      <w:marBottom w:val="0"/>
      <w:divBdr>
        <w:top w:val="none" w:sz="0" w:space="0" w:color="auto"/>
        <w:left w:val="none" w:sz="0" w:space="0" w:color="auto"/>
        <w:bottom w:val="none" w:sz="0" w:space="0" w:color="auto"/>
        <w:right w:val="none" w:sz="0" w:space="0" w:color="auto"/>
      </w:divBdr>
    </w:div>
    <w:div w:id="604534910">
      <w:bodyDiv w:val="1"/>
      <w:marLeft w:val="0"/>
      <w:marRight w:val="0"/>
      <w:marTop w:val="0"/>
      <w:marBottom w:val="0"/>
      <w:divBdr>
        <w:top w:val="none" w:sz="0" w:space="0" w:color="auto"/>
        <w:left w:val="none" w:sz="0" w:space="0" w:color="auto"/>
        <w:bottom w:val="none" w:sz="0" w:space="0" w:color="auto"/>
        <w:right w:val="none" w:sz="0" w:space="0" w:color="auto"/>
      </w:divBdr>
    </w:div>
    <w:div w:id="718019245">
      <w:bodyDiv w:val="1"/>
      <w:marLeft w:val="0"/>
      <w:marRight w:val="0"/>
      <w:marTop w:val="0"/>
      <w:marBottom w:val="0"/>
      <w:divBdr>
        <w:top w:val="none" w:sz="0" w:space="0" w:color="auto"/>
        <w:left w:val="none" w:sz="0" w:space="0" w:color="auto"/>
        <w:bottom w:val="none" w:sz="0" w:space="0" w:color="auto"/>
        <w:right w:val="none" w:sz="0" w:space="0" w:color="auto"/>
      </w:divBdr>
    </w:div>
    <w:div w:id="720134033">
      <w:bodyDiv w:val="1"/>
      <w:marLeft w:val="0"/>
      <w:marRight w:val="0"/>
      <w:marTop w:val="0"/>
      <w:marBottom w:val="0"/>
      <w:divBdr>
        <w:top w:val="none" w:sz="0" w:space="0" w:color="auto"/>
        <w:left w:val="none" w:sz="0" w:space="0" w:color="auto"/>
        <w:bottom w:val="none" w:sz="0" w:space="0" w:color="auto"/>
        <w:right w:val="none" w:sz="0" w:space="0" w:color="auto"/>
      </w:divBdr>
    </w:div>
    <w:div w:id="754011014">
      <w:bodyDiv w:val="1"/>
      <w:marLeft w:val="0"/>
      <w:marRight w:val="0"/>
      <w:marTop w:val="0"/>
      <w:marBottom w:val="0"/>
      <w:divBdr>
        <w:top w:val="none" w:sz="0" w:space="0" w:color="auto"/>
        <w:left w:val="none" w:sz="0" w:space="0" w:color="auto"/>
        <w:bottom w:val="none" w:sz="0" w:space="0" w:color="auto"/>
        <w:right w:val="none" w:sz="0" w:space="0" w:color="auto"/>
      </w:divBdr>
    </w:div>
    <w:div w:id="800149379">
      <w:bodyDiv w:val="1"/>
      <w:marLeft w:val="0"/>
      <w:marRight w:val="0"/>
      <w:marTop w:val="0"/>
      <w:marBottom w:val="0"/>
      <w:divBdr>
        <w:top w:val="none" w:sz="0" w:space="0" w:color="auto"/>
        <w:left w:val="none" w:sz="0" w:space="0" w:color="auto"/>
        <w:bottom w:val="none" w:sz="0" w:space="0" w:color="auto"/>
        <w:right w:val="none" w:sz="0" w:space="0" w:color="auto"/>
      </w:divBdr>
    </w:div>
    <w:div w:id="834497743">
      <w:bodyDiv w:val="1"/>
      <w:marLeft w:val="0"/>
      <w:marRight w:val="0"/>
      <w:marTop w:val="0"/>
      <w:marBottom w:val="0"/>
      <w:divBdr>
        <w:top w:val="none" w:sz="0" w:space="0" w:color="auto"/>
        <w:left w:val="none" w:sz="0" w:space="0" w:color="auto"/>
        <w:bottom w:val="none" w:sz="0" w:space="0" w:color="auto"/>
        <w:right w:val="none" w:sz="0" w:space="0" w:color="auto"/>
      </w:divBdr>
    </w:div>
    <w:div w:id="858203495">
      <w:bodyDiv w:val="1"/>
      <w:marLeft w:val="0"/>
      <w:marRight w:val="0"/>
      <w:marTop w:val="0"/>
      <w:marBottom w:val="0"/>
      <w:divBdr>
        <w:top w:val="none" w:sz="0" w:space="0" w:color="auto"/>
        <w:left w:val="none" w:sz="0" w:space="0" w:color="auto"/>
        <w:bottom w:val="none" w:sz="0" w:space="0" w:color="auto"/>
        <w:right w:val="none" w:sz="0" w:space="0" w:color="auto"/>
      </w:divBdr>
    </w:div>
    <w:div w:id="939024231">
      <w:bodyDiv w:val="1"/>
      <w:marLeft w:val="0"/>
      <w:marRight w:val="0"/>
      <w:marTop w:val="0"/>
      <w:marBottom w:val="0"/>
      <w:divBdr>
        <w:top w:val="none" w:sz="0" w:space="0" w:color="auto"/>
        <w:left w:val="none" w:sz="0" w:space="0" w:color="auto"/>
        <w:bottom w:val="none" w:sz="0" w:space="0" w:color="auto"/>
        <w:right w:val="none" w:sz="0" w:space="0" w:color="auto"/>
      </w:divBdr>
    </w:div>
    <w:div w:id="1001813597">
      <w:bodyDiv w:val="1"/>
      <w:marLeft w:val="0"/>
      <w:marRight w:val="0"/>
      <w:marTop w:val="0"/>
      <w:marBottom w:val="0"/>
      <w:divBdr>
        <w:top w:val="none" w:sz="0" w:space="0" w:color="auto"/>
        <w:left w:val="none" w:sz="0" w:space="0" w:color="auto"/>
        <w:bottom w:val="none" w:sz="0" w:space="0" w:color="auto"/>
        <w:right w:val="none" w:sz="0" w:space="0" w:color="auto"/>
      </w:divBdr>
    </w:div>
    <w:div w:id="1014917839">
      <w:bodyDiv w:val="1"/>
      <w:marLeft w:val="0"/>
      <w:marRight w:val="0"/>
      <w:marTop w:val="0"/>
      <w:marBottom w:val="0"/>
      <w:divBdr>
        <w:top w:val="none" w:sz="0" w:space="0" w:color="auto"/>
        <w:left w:val="none" w:sz="0" w:space="0" w:color="auto"/>
        <w:bottom w:val="none" w:sz="0" w:space="0" w:color="auto"/>
        <w:right w:val="none" w:sz="0" w:space="0" w:color="auto"/>
      </w:divBdr>
    </w:div>
    <w:div w:id="1033454818">
      <w:bodyDiv w:val="1"/>
      <w:marLeft w:val="0"/>
      <w:marRight w:val="0"/>
      <w:marTop w:val="0"/>
      <w:marBottom w:val="0"/>
      <w:divBdr>
        <w:top w:val="none" w:sz="0" w:space="0" w:color="auto"/>
        <w:left w:val="none" w:sz="0" w:space="0" w:color="auto"/>
        <w:bottom w:val="none" w:sz="0" w:space="0" w:color="auto"/>
        <w:right w:val="none" w:sz="0" w:space="0" w:color="auto"/>
      </w:divBdr>
    </w:div>
    <w:div w:id="1047681031">
      <w:bodyDiv w:val="1"/>
      <w:marLeft w:val="0"/>
      <w:marRight w:val="0"/>
      <w:marTop w:val="0"/>
      <w:marBottom w:val="0"/>
      <w:divBdr>
        <w:top w:val="none" w:sz="0" w:space="0" w:color="auto"/>
        <w:left w:val="none" w:sz="0" w:space="0" w:color="auto"/>
        <w:bottom w:val="none" w:sz="0" w:space="0" w:color="auto"/>
        <w:right w:val="none" w:sz="0" w:space="0" w:color="auto"/>
      </w:divBdr>
    </w:div>
    <w:div w:id="1053239351">
      <w:bodyDiv w:val="1"/>
      <w:marLeft w:val="0"/>
      <w:marRight w:val="0"/>
      <w:marTop w:val="0"/>
      <w:marBottom w:val="0"/>
      <w:divBdr>
        <w:top w:val="none" w:sz="0" w:space="0" w:color="auto"/>
        <w:left w:val="none" w:sz="0" w:space="0" w:color="auto"/>
        <w:bottom w:val="none" w:sz="0" w:space="0" w:color="auto"/>
        <w:right w:val="none" w:sz="0" w:space="0" w:color="auto"/>
      </w:divBdr>
    </w:div>
    <w:div w:id="1056197309">
      <w:bodyDiv w:val="1"/>
      <w:marLeft w:val="0"/>
      <w:marRight w:val="0"/>
      <w:marTop w:val="0"/>
      <w:marBottom w:val="0"/>
      <w:divBdr>
        <w:top w:val="none" w:sz="0" w:space="0" w:color="auto"/>
        <w:left w:val="none" w:sz="0" w:space="0" w:color="auto"/>
        <w:bottom w:val="none" w:sz="0" w:space="0" w:color="auto"/>
        <w:right w:val="none" w:sz="0" w:space="0" w:color="auto"/>
      </w:divBdr>
    </w:div>
    <w:div w:id="1098792725">
      <w:bodyDiv w:val="1"/>
      <w:marLeft w:val="0"/>
      <w:marRight w:val="0"/>
      <w:marTop w:val="0"/>
      <w:marBottom w:val="0"/>
      <w:divBdr>
        <w:top w:val="none" w:sz="0" w:space="0" w:color="auto"/>
        <w:left w:val="none" w:sz="0" w:space="0" w:color="auto"/>
        <w:bottom w:val="none" w:sz="0" w:space="0" w:color="auto"/>
        <w:right w:val="none" w:sz="0" w:space="0" w:color="auto"/>
      </w:divBdr>
    </w:div>
    <w:div w:id="1100446381">
      <w:bodyDiv w:val="1"/>
      <w:marLeft w:val="0"/>
      <w:marRight w:val="0"/>
      <w:marTop w:val="0"/>
      <w:marBottom w:val="0"/>
      <w:divBdr>
        <w:top w:val="none" w:sz="0" w:space="0" w:color="auto"/>
        <w:left w:val="none" w:sz="0" w:space="0" w:color="auto"/>
        <w:bottom w:val="none" w:sz="0" w:space="0" w:color="auto"/>
        <w:right w:val="none" w:sz="0" w:space="0" w:color="auto"/>
      </w:divBdr>
    </w:div>
    <w:div w:id="1150320625">
      <w:bodyDiv w:val="1"/>
      <w:marLeft w:val="0"/>
      <w:marRight w:val="0"/>
      <w:marTop w:val="0"/>
      <w:marBottom w:val="0"/>
      <w:divBdr>
        <w:top w:val="none" w:sz="0" w:space="0" w:color="auto"/>
        <w:left w:val="none" w:sz="0" w:space="0" w:color="auto"/>
        <w:bottom w:val="none" w:sz="0" w:space="0" w:color="auto"/>
        <w:right w:val="none" w:sz="0" w:space="0" w:color="auto"/>
      </w:divBdr>
    </w:div>
    <w:div w:id="1154033498">
      <w:bodyDiv w:val="1"/>
      <w:marLeft w:val="0"/>
      <w:marRight w:val="0"/>
      <w:marTop w:val="0"/>
      <w:marBottom w:val="0"/>
      <w:divBdr>
        <w:top w:val="none" w:sz="0" w:space="0" w:color="auto"/>
        <w:left w:val="none" w:sz="0" w:space="0" w:color="auto"/>
        <w:bottom w:val="none" w:sz="0" w:space="0" w:color="auto"/>
        <w:right w:val="none" w:sz="0" w:space="0" w:color="auto"/>
      </w:divBdr>
    </w:div>
    <w:div w:id="1177113369">
      <w:bodyDiv w:val="1"/>
      <w:marLeft w:val="0"/>
      <w:marRight w:val="0"/>
      <w:marTop w:val="0"/>
      <w:marBottom w:val="0"/>
      <w:divBdr>
        <w:top w:val="none" w:sz="0" w:space="0" w:color="auto"/>
        <w:left w:val="none" w:sz="0" w:space="0" w:color="auto"/>
        <w:bottom w:val="none" w:sz="0" w:space="0" w:color="auto"/>
        <w:right w:val="none" w:sz="0" w:space="0" w:color="auto"/>
      </w:divBdr>
    </w:div>
    <w:div w:id="1213426728">
      <w:bodyDiv w:val="1"/>
      <w:marLeft w:val="0"/>
      <w:marRight w:val="0"/>
      <w:marTop w:val="0"/>
      <w:marBottom w:val="0"/>
      <w:divBdr>
        <w:top w:val="none" w:sz="0" w:space="0" w:color="auto"/>
        <w:left w:val="none" w:sz="0" w:space="0" w:color="auto"/>
        <w:bottom w:val="none" w:sz="0" w:space="0" w:color="auto"/>
        <w:right w:val="none" w:sz="0" w:space="0" w:color="auto"/>
      </w:divBdr>
    </w:div>
    <w:div w:id="1235581223">
      <w:bodyDiv w:val="1"/>
      <w:marLeft w:val="0"/>
      <w:marRight w:val="0"/>
      <w:marTop w:val="0"/>
      <w:marBottom w:val="0"/>
      <w:divBdr>
        <w:top w:val="none" w:sz="0" w:space="0" w:color="auto"/>
        <w:left w:val="none" w:sz="0" w:space="0" w:color="auto"/>
        <w:bottom w:val="none" w:sz="0" w:space="0" w:color="auto"/>
        <w:right w:val="none" w:sz="0" w:space="0" w:color="auto"/>
      </w:divBdr>
    </w:div>
    <w:div w:id="1262645255">
      <w:bodyDiv w:val="1"/>
      <w:marLeft w:val="0"/>
      <w:marRight w:val="0"/>
      <w:marTop w:val="0"/>
      <w:marBottom w:val="0"/>
      <w:divBdr>
        <w:top w:val="none" w:sz="0" w:space="0" w:color="auto"/>
        <w:left w:val="none" w:sz="0" w:space="0" w:color="auto"/>
        <w:bottom w:val="none" w:sz="0" w:space="0" w:color="auto"/>
        <w:right w:val="none" w:sz="0" w:space="0" w:color="auto"/>
      </w:divBdr>
    </w:div>
    <w:div w:id="1343514718">
      <w:bodyDiv w:val="1"/>
      <w:marLeft w:val="0"/>
      <w:marRight w:val="0"/>
      <w:marTop w:val="0"/>
      <w:marBottom w:val="0"/>
      <w:divBdr>
        <w:top w:val="none" w:sz="0" w:space="0" w:color="auto"/>
        <w:left w:val="none" w:sz="0" w:space="0" w:color="auto"/>
        <w:bottom w:val="none" w:sz="0" w:space="0" w:color="auto"/>
        <w:right w:val="none" w:sz="0" w:space="0" w:color="auto"/>
      </w:divBdr>
    </w:div>
    <w:div w:id="1356300111">
      <w:bodyDiv w:val="1"/>
      <w:marLeft w:val="0"/>
      <w:marRight w:val="0"/>
      <w:marTop w:val="0"/>
      <w:marBottom w:val="0"/>
      <w:divBdr>
        <w:top w:val="none" w:sz="0" w:space="0" w:color="auto"/>
        <w:left w:val="none" w:sz="0" w:space="0" w:color="auto"/>
        <w:bottom w:val="none" w:sz="0" w:space="0" w:color="auto"/>
        <w:right w:val="none" w:sz="0" w:space="0" w:color="auto"/>
      </w:divBdr>
    </w:div>
    <w:div w:id="1408460857">
      <w:bodyDiv w:val="1"/>
      <w:marLeft w:val="0"/>
      <w:marRight w:val="0"/>
      <w:marTop w:val="0"/>
      <w:marBottom w:val="0"/>
      <w:divBdr>
        <w:top w:val="none" w:sz="0" w:space="0" w:color="auto"/>
        <w:left w:val="none" w:sz="0" w:space="0" w:color="auto"/>
        <w:bottom w:val="none" w:sz="0" w:space="0" w:color="auto"/>
        <w:right w:val="none" w:sz="0" w:space="0" w:color="auto"/>
      </w:divBdr>
    </w:div>
    <w:div w:id="1419519405">
      <w:bodyDiv w:val="1"/>
      <w:marLeft w:val="0"/>
      <w:marRight w:val="0"/>
      <w:marTop w:val="0"/>
      <w:marBottom w:val="0"/>
      <w:divBdr>
        <w:top w:val="none" w:sz="0" w:space="0" w:color="auto"/>
        <w:left w:val="none" w:sz="0" w:space="0" w:color="auto"/>
        <w:bottom w:val="none" w:sz="0" w:space="0" w:color="auto"/>
        <w:right w:val="none" w:sz="0" w:space="0" w:color="auto"/>
      </w:divBdr>
    </w:div>
    <w:div w:id="1443764930">
      <w:bodyDiv w:val="1"/>
      <w:marLeft w:val="0"/>
      <w:marRight w:val="0"/>
      <w:marTop w:val="0"/>
      <w:marBottom w:val="0"/>
      <w:divBdr>
        <w:top w:val="none" w:sz="0" w:space="0" w:color="auto"/>
        <w:left w:val="none" w:sz="0" w:space="0" w:color="auto"/>
        <w:bottom w:val="none" w:sz="0" w:space="0" w:color="auto"/>
        <w:right w:val="none" w:sz="0" w:space="0" w:color="auto"/>
      </w:divBdr>
    </w:div>
    <w:div w:id="1455051506">
      <w:bodyDiv w:val="1"/>
      <w:marLeft w:val="0"/>
      <w:marRight w:val="0"/>
      <w:marTop w:val="0"/>
      <w:marBottom w:val="0"/>
      <w:divBdr>
        <w:top w:val="none" w:sz="0" w:space="0" w:color="auto"/>
        <w:left w:val="none" w:sz="0" w:space="0" w:color="auto"/>
        <w:bottom w:val="none" w:sz="0" w:space="0" w:color="auto"/>
        <w:right w:val="none" w:sz="0" w:space="0" w:color="auto"/>
      </w:divBdr>
    </w:div>
    <w:div w:id="1475562940">
      <w:bodyDiv w:val="1"/>
      <w:marLeft w:val="0"/>
      <w:marRight w:val="0"/>
      <w:marTop w:val="0"/>
      <w:marBottom w:val="0"/>
      <w:divBdr>
        <w:top w:val="none" w:sz="0" w:space="0" w:color="auto"/>
        <w:left w:val="none" w:sz="0" w:space="0" w:color="auto"/>
        <w:bottom w:val="none" w:sz="0" w:space="0" w:color="auto"/>
        <w:right w:val="none" w:sz="0" w:space="0" w:color="auto"/>
      </w:divBdr>
    </w:div>
    <w:div w:id="1475756139">
      <w:bodyDiv w:val="1"/>
      <w:marLeft w:val="0"/>
      <w:marRight w:val="0"/>
      <w:marTop w:val="0"/>
      <w:marBottom w:val="0"/>
      <w:divBdr>
        <w:top w:val="none" w:sz="0" w:space="0" w:color="auto"/>
        <w:left w:val="none" w:sz="0" w:space="0" w:color="auto"/>
        <w:bottom w:val="none" w:sz="0" w:space="0" w:color="auto"/>
        <w:right w:val="none" w:sz="0" w:space="0" w:color="auto"/>
      </w:divBdr>
    </w:div>
    <w:div w:id="1495487771">
      <w:bodyDiv w:val="1"/>
      <w:marLeft w:val="0"/>
      <w:marRight w:val="0"/>
      <w:marTop w:val="0"/>
      <w:marBottom w:val="0"/>
      <w:divBdr>
        <w:top w:val="none" w:sz="0" w:space="0" w:color="auto"/>
        <w:left w:val="none" w:sz="0" w:space="0" w:color="auto"/>
        <w:bottom w:val="none" w:sz="0" w:space="0" w:color="auto"/>
        <w:right w:val="none" w:sz="0" w:space="0" w:color="auto"/>
      </w:divBdr>
    </w:div>
    <w:div w:id="1500271217">
      <w:bodyDiv w:val="1"/>
      <w:marLeft w:val="0"/>
      <w:marRight w:val="0"/>
      <w:marTop w:val="0"/>
      <w:marBottom w:val="0"/>
      <w:divBdr>
        <w:top w:val="none" w:sz="0" w:space="0" w:color="auto"/>
        <w:left w:val="none" w:sz="0" w:space="0" w:color="auto"/>
        <w:bottom w:val="none" w:sz="0" w:space="0" w:color="auto"/>
        <w:right w:val="none" w:sz="0" w:space="0" w:color="auto"/>
      </w:divBdr>
    </w:div>
    <w:div w:id="1525442190">
      <w:bodyDiv w:val="1"/>
      <w:marLeft w:val="0"/>
      <w:marRight w:val="0"/>
      <w:marTop w:val="0"/>
      <w:marBottom w:val="0"/>
      <w:divBdr>
        <w:top w:val="none" w:sz="0" w:space="0" w:color="auto"/>
        <w:left w:val="none" w:sz="0" w:space="0" w:color="auto"/>
        <w:bottom w:val="none" w:sz="0" w:space="0" w:color="auto"/>
        <w:right w:val="none" w:sz="0" w:space="0" w:color="auto"/>
      </w:divBdr>
    </w:div>
    <w:div w:id="1529098804">
      <w:bodyDiv w:val="1"/>
      <w:marLeft w:val="0"/>
      <w:marRight w:val="0"/>
      <w:marTop w:val="0"/>
      <w:marBottom w:val="0"/>
      <w:divBdr>
        <w:top w:val="none" w:sz="0" w:space="0" w:color="auto"/>
        <w:left w:val="none" w:sz="0" w:space="0" w:color="auto"/>
        <w:bottom w:val="none" w:sz="0" w:space="0" w:color="auto"/>
        <w:right w:val="none" w:sz="0" w:space="0" w:color="auto"/>
      </w:divBdr>
    </w:div>
    <w:div w:id="1532448849">
      <w:bodyDiv w:val="1"/>
      <w:marLeft w:val="0"/>
      <w:marRight w:val="0"/>
      <w:marTop w:val="0"/>
      <w:marBottom w:val="0"/>
      <w:divBdr>
        <w:top w:val="none" w:sz="0" w:space="0" w:color="auto"/>
        <w:left w:val="none" w:sz="0" w:space="0" w:color="auto"/>
        <w:bottom w:val="none" w:sz="0" w:space="0" w:color="auto"/>
        <w:right w:val="none" w:sz="0" w:space="0" w:color="auto"/>
      </w:divBdr>
    </w:div>
    <w:div w:id="1590189769">
      <w:bodyDiv w:val="1"/>
      <w:marLeft w:val="0"/>
      <w:marRight w:val="0"/>
      <w:marTop w:val="0"/>
      <w:marBottom w:val="0"/>
      <w:divBdr>
        <w:top w:val="none" w:sz="0" w:space="0" w:color="auto"/>
        <w:left w:val="none" w:sz="0" w:space="0" w:color="auto"/>
        <w:bottom w:val="none" w:sz="0" w:space="0" w:color="auto"/>
        <w:right w:val="none" w:sz="0" w:space="0" w:color="auto"/>
      </w:divBdr>
    </w:div>
    <w:div w:id="1602108547">
      <w:bodyDiv w:val="1"/>
      <w:marLeft w:val="0"/>
      <w:marRight w:val="0"/>
      <w:marTop w:val="0"/>
      <w:marBottom w:val="0"/>
      <w:divBdr>
        <w:top w:val="none" w:sz="0" w:space="0" w:color="auto"/>
        <w:left w:val="none" w:sz="0" w:space="0" w:color="auto"/>
        <w:bottom w:val="none" w:sz="0" w:space="0" w:color="auto"/>
        <w:right w:val="none" w:sz="0" w:space="0" w:color="auto"/>
      </w:divBdr>
    </w:div>
    <w:div w:id="1629236343">
      <w:bodyDiv w:val="1"/>
      <w:marLeft w:val="0"/>
      <w:marRight w:val="0"/>
      <w:marTop w:val="0"/>
      <w:marBottom w:val="0"/>
      <w:divBdr>
        <w:top w:val="none" w:sz="0" w:space="0" w:color="auto"/>
        <w:left w:val="none" w:sz="0" w:space="0" w:color="auto"/>
        <w:bottom w:val="none" w:sz="0" w:space="0" w:color="auto"/>
        <w:right w:val="none" w:sz="0" w:space="0" w:color="auto"/>
      </w:divBdr>
    </w:div>
    <w:div w:id="1698506600">
      <w:bodyDiv w:val="1"/>
      <w:marLeft w:val="0"/>
      <w:marRight w:val="0"/>
      <w:marTop w:val="0"/>
      <w:marBottom w:val="0"/>
      <w:divBdr>
        <w:top w:val="none" w:sz="0" w:space="0" w:color="auto"/>
        <w:left w:val="none" w:sz="0" w:space="0" w:color="auto"/>
        <w:bottom w:val="none" w:sz="0" w:space="0" w:color="auto"/>
        <w:right w:val="none" w:sz="0" w:space="0" w:color="auto"/>
      </w:divBdr>
    </w:div>
    <w:div w:id="1756318226">
      <w:bodyDiv w:val="1"/>
      <w:marLeft w:val="0"/>
      <w:marRight w:val="0"/>
      <w:marTop w:val="0"/>
      <w:marBottom w:val="0"/>
      <w:divBdr>
        <w:top w:val="none" w:sz="0" w:space="0" w:color="auto"/>
        <w:left w:val="none" w:sz="0" w:space="0" w:color="auto"/>
        <w:bottom w:val="none" w:sz="0" w:space="0" w:color="auto"/>
        <w:right w:val="none" w:sz="0" w:space="0" w:color="auto"/>
      </w:divBdr>
    </w:div>
    <w:div w:id="1771320182">
      <w:bodyDiv w:val="1"/>
      <w:marLeft w:val="0"/>
      <w:marRight w:val="0"/>
      <w:marTop w:val="0"/>
      <w:marBottom w:val="0"/>
      <w:divBdr>
        <w:top w:val="none" w:sz="0" w:space="0" w:color="auto"/>
        <w:left w:val="none" w:sz="0" w:space="0" w:color="auto"/>
        <w:bottom w:val="none" w:sz="0" w:space="0" w:color="auto"/>
        <w:right w:val="none" w:sz="0" w:space="0" w:color="auto"/>
      </w:divBdr>
    </w:div>
    <w:div w:id="1790198284">
      <w:bodyDiv w:val="1"/>
      <w:marLeft w:val="0"/>
      <w:marRight w:val="0"/>
      <w:marTop w:val="0"/>
      <w:marBottom w:val="0"/>
      <w:divBdr>
        <w:top w:val="none" w:sz="0" w:space="0" w:color="auto"/>
        <w:left w:val="none" w:sz="0" w:space="0" w:color="auto"/>
        <w:bottom w:val="none" w:sz="0" w:space="0" w:color="auto"/>
        <w:right w:val="none" w:sz="0" w:space="0" w:color="auto"/>
      </w:divBdr>
    </w:div>
    <w:div w:id="1792625914">
      <w:bodyDiv w:val="1"/>
      <w:marLeft w:val="0"/>
      <w:marRight w:val="0"/>
      <w:marTop w:val="0"/>
      <w:marBottom w:val="0"/>
      <w:divBdr>
        <w:top w:val="none" w:sz="0" w:space="0" w:color="auto"/>
        <w:left w:val="none" w:sz="0" w:space="0" w:color="auto"/>
        <w:bottom w:val="none" w:sz="0" w:space="0" w:color="auto"/>
        <w:right w:val="none" w:sz="0" w:space="0" w:color="auto"/>
      </w:divBdr>
    </w:div>
    <w:div w:id="1793861180">
      <w:bodyDiv w:val="1"/>
      <w:marLeft w:val="0"/>
      <w:marRight w:val="0"/>
      <w:marTop w:val="0"/>
      <w:marBottom w:val="0"/>
      <w:divBdr>
        <w:top w:val="none" w:sz="0" w:space="0" w:color="auto"/>
        <w:left w:val="none" w:sz="0" w:space="0" w:color="auto"/>
        <w:bottom w:val="none" w:sz="0" w:space="0" w:color="auto"/>
        <w:right w:val="none" w:sz="0" w:space="0" w:color="auto"/>
      </w:divBdr>
    </w:div>
    <w:div w:id="1845779169">
      <w:bodyDiv w:val="1"/>
      <w:marLeft w:val="0"/>
      <w:marRight w:val="0"/>
      <w:marTop w:val="0"/>
      <w:marBottom w:val="0"/>
      <w:divBdr>
        <w:top w:val="none" w:sz="0" w:space="0" w:color="auto"/>
        <w:left w:val="none" w:sz="0" w:space="0" w:color="auto"/>
        <w:bottom w:val="none" w:sz="0" w:space="0" w:color="auto"/>
        <w:right w:val="none" w:sz="0" w:space="0" w:color="auto"/>
      </w:divBdr>
    </w:div>
    <w:div w:id="1848713678">
      <w:bodyDiv w:val="1"/>
      <w:marLeft w:val="0"/>
      <w:marRight w:val="0"/>
      <w:marTop w:val="0"/>
      <w:marBottom w:val="0"/>
      <w:divBdr>
        <w:top w:val="none" w:sz="0" w:space="0" w:color="auto"/>
        <w:left w:val="none" w:sz="0" w:space="0" w:color="auto"/>
        <w:bottom w:val="none" w:sz="0" w:space="0" w:color="auto"/>
        <w:right w:val="none" w:sz="0" w:space="0" w:color="auto"/>
      </w:divBdr>
    </w:div>
    <w:div w:id="1888839087">
      <w:bodyDiv w:val="1"/>
      <w:marLeft w:val="0"/>
      <w:marRight w:val="0"/>
      <w:marTop w:val="0"/>
      <w:marBottom w:val="0"/>
      <w:divBdr>
        <w:top w:val="none" w:sz="0" w:space="0" w:color="auto"/>
        <w:left w:val="none" w:sz="0" w:space="0" w:color="auto"/>
        <w:bottom w:val="none" w:sz="0" w:space="0" w:color="auto"/>
        <w:right w:val="none" w:sz="0" w:space="0" w:color="auto"/>
      </w:divBdr>
    </w:div>
    <w:div w:id="1894584222">
      <w:bodyDiv w:val="1"/>
      <w:marLeft w:val="0"/>
      <w:marRight w:val="0"/>
      <w:marTop w:val="0"/>
      <w:marBottom w:val="0"/>
      <w:divBdr>
        <w:top w:val="none" w:sz="0" w:space="0" w:color="auto"/>
        <w:left w:val="none" w:sz="0" w:space="0" w:color="auto"/>
        <w:bottom w:val="none" w:sz="0" w:space="0" w:color="auto"/>
        <w:right w:val="none" w:sz="0" w:space="0" w:color="auto"/>
      </w:divBdr>
    </w:div>
    <w:div w:id="1928076079">
      <w:bodyDiv w:val="1"/>
      <w:marLeft w:val="0"/>
      <w:marRight w:val="0"/>
      <w:marTop w:val="0"/>
      <w:marBottom w:val="0"/>
      <w:divBdr>
        <w:top w:val="none" w:sz="0" w:space="0" w:color="auto"/>
        <w:left w:val="none" w:sz="0" w:space="0" w:color="auto"/>
        <w:bottom w:val="none" w:sz="0" w:space="0" w:color="auto"/>
        <w:right w:val="none" w:sz="0" w:space="0" w:color="auto"/>
      </w:divBdr>
    </w:div>
    <w:div w:id="1958027045">
      <w:bodyDiv w:val="1"/>
      <w:marLeft w:val="0"/>
      <w:marRight w:val="0"/>
      <w:marTop w:val="0"/>
      <w:marBottom w:val="0"/>
      <w:divBdr>
        <w:top w:val="none" w:sz="0" w:space="0" w:color="auto"/>
        <w:left w:val="none" w:sz="0" w:space="0" w:color="auto"/>
        <w:bottom w:val="none" w:sz="0" w:space="0" w:color="auto"/>
        <w:right w:val="none" w:sz="0" w:space="0" w:color="auto"/>
      </w:divBdr>
    </w:div>
    <w:div w:id="1986424300">
      <w:bodyDiv w:val="1"/>
      <w:marLeft w:val="0"/>
      <w:marRight w:val="0"/>
      <w:marTop w:val="0"/>
      <w:marBottom w:val="0"/>
      <w:divBdr>
        <w:top w:val="none" w:sz="0" w:space="0" w:color="auto"/>
        <w:left w:val="none" w:sz="0" w:space="0" w:color="auto"/>
        <w:bottom w:val="none" w:sz="0" w:space="0" w:color="auto"/>
        <w:right w:val="none" w:sz="0" w:space="0" w:color="auto"/>
      </w:divBdr>
    </w:div>
    <w:div w:id="1992364982">
      <w:bodyDiv w:val="1"/>
      <w:marLeft w:val="0"/>
      <w:marRight w:val="0"/>
      <w:marTop w:val="0"/>
      <w:marBottom w:val="0"/>
      <w:divBdr>
        <w:top w:val="none" w:sz="0" w:space="0" w:color="auto"/>
        <w:left w:val="none" w:sz="0" w:space="0" w:color="auto"/>
        <w:bottom w:val="none" w:sz="0" w:space="0" w:color="auto"/>
        <w:right w:val="none" w:sz="0" w:space="0" w:color="auto"/>
      </w:divBdr>
    </w:div>
    <w:div w:id="2016419426">
      <w:bodyDiv w:val="1"/>
      <w:marLeft w:val="0"/>
      <w:marRight w:val="0"/>
      <w:marTop w:val="0"/>
      <w:marBottom w:val="0"/>
      <w:divBdr>
        <w:top w:val="none" w:sz="0" w:space="0" w:color="auto"/>
        <w:left w:val="none" w:sz="0" w:space="0" w:color="auto"/>
        <w:bottom w:val="none" w:sz="0" w:space="0" w:color="auto"/>
        <w:right w:val="none" w:sz="0" w:space="0" w:color="auto"/>
      </w:divBdr>
    </w:div>
    <w:div w:id="2026203746">
      <w:bodyDiv w:val="1"/>
      <w:marLeft w:val="0"/>
      <w:marRight w:val="0"/>
      <w:marTop w:val="0"/>
      <w:marBottom w:val="0"/>
      <w:divBdr>
        <w:top w:val="none" w:sz="0" w:space="0" w:color="auto"/>
        <w:left w:val="none" w:sz="0" w:space="0" w:color="auto"/>
        <w:bottom w:val="none" w:sz="0" w:space="0" w:color="auto"/>
        <w:right w:val="none" w:sz="0" w:space="0" w:color="auto"/>
      </w:divBdr>
    </w:div>
    <w:div w:id="2040621748">
      <w:bodyDiv w:val="1"/>
      <w:marLeft w:val="0"/>
      <w:marRight w:val="0"/>
      <w:marTop w:val="0"/>
      <w:marBottom w:val="0"/>
      <w:divBdr>
        <w:top w:val="none" w:sz="0" w:space="0" w:color="auto"/>
        <w:left w:val="none" w:sz="0" w:space="0" w:color="auto"/>
        <w:bottom w:val="none" w:sz="0" w:space="0" w:color="auto"/>
        <w:right w:val="none" w:sz="0" w:space="0" w:color="auto"/>
      </w:divBdr>
    </w:div>
    <w:div w:id="2041592297">
      <w:bodyDiv w:val="1"/>
      <w:marLeft w:val="0"/>
      <w:marRight w:val="0"/>
      <w:marTop w:val="0"/>
      <w:marBottom w:val="0"/>
      <w:divBdr>
        <w:top w:val="none" w:sz="0" w:space="0" w:color="auto"/>
        <w:left w:val="none" w:sz="0" w:space="0" w:color="auto"/>
        <w:bottom w:val="none" w:sz="0" w:space="0" w:color="auto"/>
        <w:right w:val="none" w:sz="0" w:space="0" w:color="auto"/>
      </w:divBdr>
    </w:div>
    <w:div w:id="2111200148">
      <w:bodyDiv w:val="1"/>
      <w:marLeft w:val="0"/>
      <w:marRight w:val="0"/>
      <w:marTop w:val="0"/>
      <w:marBottom w:val="0"/>
      <w:divBdr>
        <w:top w:val="none" w:sz="0" w:space="0" w:color="auto"/>
        <w:left w:val="none" w:sz="0" w:space="0" w:color="auto"/>
        <w:bottom w:val="none" w:sz="0" w:space="0" w:color="auto"/>
        <w:right w:val="none" w:sz="0" w:space="0" w:color="auto"/>
      </w:divBdr>
    </w:div>
    <w:div w:id="2126847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whitehouse.gov/briefing-room/statements-releases/2021/03/29/fact-sheet-president-biden-announces-90-of-the-adult-u-s-population-will-be-eligible-for-vaccination-and-90-will-have-a-vaccination-site-within-5-miles-of-home-by-april-19/" TargetMode="External"/><Relationship Id="rId21" Type="http://schemas.openxmlformats.org/officeDocument/2006/relationships/hyperlink" Target="https://www.afterschoolga.org/" TargetMode="External"/><Relationship Id="rId42" Type="http://schemas.openxmlformats.org/officeDocument/2006/relationships/hyperlink" Target="https://gcdd.org/partnerships/welcoming-community-movement/abilities-discovered.html" TargetMode="External"/><Relationship Id="rId47" Type="http://schemas.openxmlformats.org/officeDocument/2006/relationships/hyperlink" Target="https://gcdd.org/partnerships/welcoming-community-movement/inspire-positivity.html" TargetMode="External"/><Relationship Id="rId63" Type="http://schemas.openxmlformats.org/officeDocument/2006/relationships/hyperlink" Target="https://stayhappening.com/e/atlanta-job-fair-atlanta-career-fair-E3LUS28EXPQF" TargetMode="External"/><Relationship Id="rId68" Type="http://schemas.openxmlformats.org/officeDocument/2006/relationships/hyperlink" Target="https://www.lekotekga.org/sibshop.html" TargetMode="External"/><Relationship Id="rId2" Type="http://schemas.openxmlformats.org/officeDocument/2006/relationships/numbering" Target="numbering.xml"/><Relationship Id="rId16" Type="http://schemas.openxmlformats.org/officeDocument/2006/relationships/hyperlink" Target="http://www.uniting4change.org/" TargetMode="External"/><Relationship Id="rId29" Type="http://schemas.openxmlformats.org/officeDocument/2006/relationships/hyperlink" Target="https://medicaid.publicrep.org/feature/covid-19-vaccine-allocation/" TargetMode="External"/><Relationship Id="rId11" Type="http://schemas.openxmlformats.org/officeDocument/2006/relationships/hyperlink" Target="mailto:devika@oneillcommunications.com" TargetMode="External"/><Relationship Id="rId24" Type="http://schemas.openxmlformats.org/officeDocument/2006/relationships/hyperlink" Target="https://www.youtube.com/watch?v=xR0cUat5kio" TargetMode="External"/><Relationship Id="rId32" Type="http://schemas.openxmlformats.org/officeDocument/2006/relationships/hyperlink" Target="https://www.federalregister.gov/documents/2021/04/30/2021-09263/increasing-the-minimum-wage-for-federal-contractors" TargetMode="External"/><Relationship Id="rId37" Type="http://schemas.openxmlformats.org/officeDocument/2006/relationships/hyperlink" Target="https://www.legis.ga.gov/legislation/58996" TargetMode="External"/><Relationship Id="rId40" Type="http://schemas.openxmlformats.org/officeDocument/2006/relationships/hyperlink" Target="https://www.facebook.com/CenterforPublicRep" TargetMode="External"/><Relationship Id="rId45" Type="http://schemas.openxmlformats.org/officeDocument/2006/relationships/hyperlink" Target="https://gcdd.org/partnerships/welcoming-community-movement/filling-in-the-gaps.html" TargetMode="External"/><Relationship Id="rId53" Type="http://schemas.openxmlformats.org/officeDocument/2006/relationships/hyperlink" Target="https://www.globalubuntu.net/welcoming-community-movement-fund.html" TargetMode="External"/><Relationship Id="rId58" Type="http://schemas.openxmlformats.org/officeDocument/2006/relationships/hyperlink" Target="https://www.nacdd.org/annualconference/" TargetMode="External"/><Relationship Id="rId66" Type="http://schemas.openxmlformats.org/officeDocument/2006/relationships/hyperlink" Target="https://fcweb.pioneerresa.org/course/courseviewdetails?class_id=3781"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lekotekga.org/groups.html" TargetMode="External"/><Relationship Id="rId19" Type="http://schemas.openxmlformats.org/officeDocument/2006/relationships/hyperlink" Target="http://www.instagram.com/uniting4changegeorgia" TargetMode="External"/><Relationship Id="rId14" Type="http://schemas.openxmlformats.org/officeDocument/2006/relationships/hyperlink" Target="mailto:maria.pinkleton@gcdd.ga.gov" TargetMode="External"/><Relationship Id="rId22" Type="http://schemas.openxmlformats.org/officeDocument/2006/relationships/hyperlink" Target="https://www.ncsl.org/ncsl-in-dc/standing-committees/education/cares-act-elementary-and-secondary-school-emergency-relief-fund-tracker.aspx" TargetMode="External"/><Relationship Id="rId27" Type="http://schemas.openxmlformats.org/officeDocument/2006/relationships/hyperlink" Target="https://www.hhs.gov/about/news/2021/03/29/hhs-to-expand-access-to-covid-19-vaccines-for-older-adults-and-people-with-disabilities.html" TargetMode="External"/><Relationship Id="rId30" Type="http://schemas.openxmlformats.org/officeDocument/2006/relationships/hyperlink" Target="https://hcbsadvocacy.org/" TargetMode="External"/><Relationship Id="rId35" Type="http://schemas.openxmlformats.org/officeDocument/2006/relationships/hyperlink" Target="https://www.congress.gov/bill/117th-congress/house-bill/2373?s=1&amp;r=1" TargetMode="External"/><Relationship Id="rId43" Type="http://schemas.openxmlformats.org/officeDocument/2006/relationships/hyperlink" Target="https://gcdd.org/partnerships/welcoming-community-movement/compassionate-atlanta.html" TargetMode="External"/><Relationship Id="rId48" Type="http://schemas.openxmlformats.org/officeDocument/2006/relationships/hyperlink" Target="https://gcdd.org/partnerships/welcoming-community-movement/mixed-greens-community-builders-at-forsyth-farmers-market.html" TargetMode="External"/><Relationship Id="rId56" Type="http://schemas.openxmlformats.org/officeDocument/2006/relationships/hyperlink" Target="https://www.choa.org/camps/camp-krazy-legs" TargetMode="External"/><Relationship Id="rId64" Type="http://schemas.openxmlformats.org/officeDocument/2006/relationships/hyperlink" Target="https://camptwinlakes.org/program/3372/" TargetMode="External"/><Relationship Id="rId69" Type="http://schemas.openxmlformats.org/officeDocument/2006/relationships/hyperlink" Target="https://childrensmuseumatlanta.org/access-and-inclusion/" TargetMode="External"/><Relationship Id="rId8" Type="http://schemas.openxmlformats.org/officeDocument/2006/relationships/hyperlink" Target="mailto:eric.jacobson@gcdd.ga.gov" TargetMode="External"/><Relationship Id="rId51" Type="http://schemas.openxmlformats.org/officeDocument/2006/relationships/hyperlink" Target="https://gcdd.org/partnerships/welcoming-community-movement.html" TargetMode="External"/><Relationship Id="rId72" Type="http://schemas.openxmlformats.org/officeDocument/2006/relationships/hyperlink" Target="https://gcdd.org/calendar-of-events.html" TargetMode="External"/><Relationship Id="rId3" Type="http://schemas.openxmlformats.org/officeDocument/2006/relationships/styles" Target="styles.xml"/><Relationship Id="rId12" Type="http://schemas.openxmlformats.org/officeDocument/2006/relationships/hyperlink" Target="https://magazine.gcdd.org/" TargetMode="External"/><Relationship Id="rId17" Type="http://schemas.openxmlformats.org/officeDocument/2006/relationships/hyperlink" Target="http://www.uniting4change.org" TargetMode="External"/><Relationship Id="rId25" Type="http://schemas.openxmlformats.org/officeDocument/2006/relationships/hyperlink" Target="https://youtu.be/m1OrlUET1lk" TargetMode="External"/><Relationship Id="rId33" Type="http://schemas.openxmlformats.org/officeDocument/2006/relationships/hyperlink" Target="https://www.disabilityscoop.com/2014/02/12/under-order-pay-hike/19102/" TargetMode="External"/><Relationship Id="rId38" Type="http://schemas.openxmlformats.org/officeDocument/2006/relationships/hyperlink" Target="https://urldefense.proofpoint.com/v2/url?u=https-3A__www.help.senate.gov_chair_newsroom_press_murray-2Dmurphy-2Dbeyer-2Dscott-2Dmceachin-2Dreintroduce-2Dlegislation-2Dto-2Dprotect-2Dstudents-2Dfrom-2Ddangerous-2Dseclusion-2Dand-2Drestraint-2Dpractices&amp;d=DwMGaQ&amp;c=L93KkjKsAC98uTvC4KvQDdTDRzAeWDDRmG6S3YXllH0&amp;r=KPPe__v4R6ssFVKMIYaYw1hUJpVTs3RbCFfue2ONvkI&amp;m=SjOaiWI6jINaTikI864tRWtsJlcy-fqCN-BuDAfFIvM&amp;s=EjKVA3PzRyxQ0BOQiKfZqjKqSvUHmjKVkUbASMuAtxM&amp;e=" TargetMode="External"/><Relationship Id="rId46" Type="http://schemas.openxmlformats.org/officeDocument/2006/relationships/hyperlink" Target="https://gcdd.org/partnerships/welcoming-community-movement/green.html" TargetMode="External"/><Relationship Id="rId59" Type="http://schemas.openxmlformats.org/officeDocument/2006/relationships/hyperlink" Target="https://www.nacdd.org/annualconference/" TargetMode="External"/><Relationship Id="rId67" Type="http://schemas.openxmlformats.org/officeDocument/2006/relationships/hyperlink" Target="https://www.eventbrite.com/e/2nd-annual-disability-fall-resource-fair-tickets-153234970923?aff=ebdsoporgprofile" TargetMode="External"/><Relationship Id="rId20" Type="http://schemas.openxmlformats.org/officeDocument/2006/relationships/hyperlink" Target="mailto:Uniting4ChangeGA@gmail.com" TargetMode="External"/><Relationship Id="rId41" Type="http://schemas.openxmlformats.org/officeDocument/2006/relationships/hyperlink" Target="https://twitter.com/public_rep" TargetMode="External"/><Relationship Id="rId54" Type="http://schemas.openxmlformats.org/officeDocument/2006/relationships/hyperlink" Target="https://story-collection.gcdd.org/the-gcdd-storytelling-project" TargetMode="External"/><Relationship Id="rId62" Type="http://schemas.openxmlformats.org/officeDocument/2006/relationships/hyperlink" Target="https://www.apbp.org/webinar-aug-2021" TargetMode="External"/><Relationship Id="rId70" Type="http://schemas.openxmlformats.org/officeDocument/2006/relationships/hyperlink" Target="https://www.lekotekga.org/calendar.html"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aria.pinkleton@gcdd.ga.gov" TargetMode="External"/><Relationship Id="rId23" Type="http://schemas.openxmlformats.org/officeDocument/2006/relationships/hyperlink" Target="https://story-collection.gcdd.org/treasure-maps" TargetMode="External"/><Relationship Id="rId28" Type="http://schemas.openxmlformats.org/officeDocument/2006/relationships/hyperlink" Target="https://www.whitehouse.gov/wp-content/uploads/2021/01/National-Strategy-for-the-COVID-19-Response-and-Pandemic-Preparedness.pdf" TargetMode="External"/><Relationship Id="rId36" Type="http://schemas.openxmlformats.org/officeDocument/2006/relationships/hyperlink" Target="https://www.congress.gov/bill/117th-congress/house-bill/2373?s=1&amp;r=1" TargetMode="External"/><Relationship Id="rId49" Type="http://schemas.openxmlformats.org/officeDocument/2006/relationships/hyperlink" Target="https://gcdd.org/partnerships/welcoming-community-movement/new-neighbors-network.html" TargetMode="External"/><Relationship Id="rId57" Type="http://schemas.openxmlformats.org/officeDocument/2006/relationships/hyperlink" Target="https://atlanta.kidsoutandabout.com/content/sensory-friendly-afternoon-southern-museum-civil-war-and-locomotive-history-0" TargetMode="External"/><Relationship Id="rId10" Type="http://schemas.openxmlformats.org/officeDocument/2006/relationships/hyperlink" Target="http://www.gcdd.org" TargetMode="External"/><Relationship Id="rId31" Type="http://schemas.openxmlformats.org/officeDocument/2006/relationships/hyperlink" Target="https://www.aging.senate.gov/imo/media/doc/Better%20Care%20Better%20Jobs%20Act%20One%20Pager%20SBS%2006223.pdf" TargetMode="External"/><Relationship Id="rId44" Type="http://schemas.openxmlformats.org/officeDocument/2006/relationships/hyperlink" Target="https://gcdd.org/partnerships/welcoming-community-movement/connectability.html" TargetMode="External"/><Relationship Id="rId52" Type="http://schemas.openxmlformats.org/officeDocument/2006/relationships/hyperlink" Target="https://gcdd.org/public-policy/public-policy-2016.html" TargetMode="External"/><Relationship Id="rId60" Type="http://schemas.openxmlformats.org/officeDocument/2006/relationships/hyperlink" Target="https://dchevents.webex.com/mw3300/mywebex/default.do?nomenu=true&amp;siteurl=dchevents&amp;service=6&amp;rnd=0.6331020062161721&amp;main_url=https%3A%2F%2Fdchevents.webex.com%2Fec3300%2Feventcenter%2Fevent%2FeventAction.do%3FtheAction%3Ddetail%26%26%26EMK%3D4832534b00000004de2579a0d0292814d4be9ee623fac05b4482bab9858d773f9f5cfd123e77cbf5%26siteurl%3Ddchevents%26confViewID%3D4807606224494295123%26encryptTicket%3DSDJTSwAAAASTbY3JXLFgX73zY5NaOrj6T-fvD8h3LkpAKe3RoiRmbQ2%26" TargetMode="External"/><Relationship Id="rId65" Type="http://schemas.openxmlformats.org/officeDocument/2006/relationships/hyperlink" Target="https://www.facebook.com/events/825972964707686/" TargetMode="External"/><Relationship Id="rId73" Type="http://schemas.openxmlformats.org/officeDocument/2006/relationships/hyperlink" Target="https://www.eventbrite.com/e/2nd-annual-disability-fall-resource-fair-tickets-153234970923?aff=ebdsoporgprofile" TargetMode="External"/><Relationship Id="rId4" Type="http://schemas.openxmlformats.org/officeDocument/2006/relationships/settings" Target="settings.xml"/><Relationship Id="rId9" Type="http://schemas.openxmlformats.org/officeDocument/2006/relationships/hyperlink" Target="mailto:info@gcdd.org" TargetMode="External"/><Relationship Id="rId13" Type="http://schemas.openxmlformats.org/officeDocument/2006/relationships/hyperlink" Target="https://dph.georgia.gov/covid-vaccine" TargetMode="External"/><Relationship Id="rId18" Type="http://schemas.openxmlformats.org/officeDocument/2006/relationships/hyperlink" Target="http://www.facebook.com/unitingforchangeGeorgia" TargetMode="External"/><Relationship Id="rId39" Type="http://schemas.openxmlformats.org/officeDocument/2006/relationships/hyperlink" Target="https://www.whitehouse.gov/briefing-room/statements-releases/2021/04/16/president-biden-announces-his-intent-to-nominate-eight-key-administration-leaders/" TargetMode="External"/><Relationship Id="rId34" Type="http://schemas.openxmlformats.org/officeDocument/2006/relationships/hyperlink" Target="https://www.congress.gov/bill/117th-congress/house-bill/2373?s=1&amp;r=1" TargetMode="External"/><Relationship Id="rId50" Type="http://schemas.openxmlformats.org/officeDocument/2006/relationships/hyperlink" Target="https://gcdd.org/partnerships/welcoming-community-movement/peacebuilders-camp-at-koinonia-farm.html" TargetMode="External"/><Relationship Id="rId55" Type="http://schemas.openxmlformats.org/officeDocument/2006/relationships/hyperlink" Target="https://ncil.org/2021-annual-conference-on-independent-living/" TargetMode="External"/><Relationship Id="rId7" Type="http://schemas.openxmlformats.org/officeDocument/2006/relationships/endnotes" Target="endnotes.xml"/><Relationship Id="rId71" Type="http://schemas.openxmlformats.org/officeDocument/2006/relationships/hyperlink" Target="https://gcdd.org/about/gcdd-meet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5BE309-36D2-1A47-97E1-515F1E570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13386</Words>
  <Characters>76306</Characters>
  <Application>Microsoft Office Word</Application>
  <DocSecurity>0</DocSecurity>
  <Lines>635</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dc:description/>
  <cp:lastModifiedBy>Microsoft Office User</cp:lastModifiedBy>
  <cp:revision>2</cp:revision>
  <cp:lastPrinted>2020-07-16T03:07:00Z</cp:lastPrinted>
  <dcterms:created xsi:type="dcterms:W3CDTF">2021-08-27T15:20:00Z</dcterms:created>
  <dcterms:modified xsi:type="dcterms:W3CDTF">2021-08-27T15:20:00Z</dcterms:modified>
</cp:coreProperties>
</file>